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CellSpacing w:w="0" w:type="dxa"/>
        <w:shd w:val="clear" w:color="auto" w:fill="FFFFFF"/>
        <w:tblLayout w:type="fixed"/>
        <w:tblCellMar>
          <w:left w:w="0" w:type="dxa"/>
          <w:right w:w="0" w:type="dxa"/>
        </w:tblCellMar>
        <w:tblLook w:val="04A0" w:firstRow="1" w:lastRow="0" w:firstColumn="1" w:lastColumn="0" w:noHBand="0" w:noVBand="1"/>
      </w:tblPr>
      <w:tblGrid>
        <w:gridCol w:w="3539"/>
        <w:gridCol w:w="5760"/>
      </w:tblGrid>
      <w:tr w:rsidR="00DF5073" w:rsidRPr="00622B3A" w14:paraId="79C4F833" w14:textId="77777777" w:rsidTr="00DF5073">
        <w:trPr>
          <w:trHeight w:val="1645"/>
          <w:tblCellSpacing w:w="0" w:type="dxa"/>
        </w:trPr>
        <w:tc>
          <w:tcPr>
            <w:tcW w:w="3539" w:type="dxa"/>
            <w:shd w:val="clear" w:color="auto" w:fill="FFFFFF"/>
            <w:tcMar>
              <w:top w:w="0" w:type="dxa"/>
              <w:left w:w="108" w:type="dxa"/>
              <w:bottom w:w="0" w:type="dxa"/>
              <w:right w:w="108" w:type="dxa"/>
            </w:tcMar>
            <w:hideMark/>
          </w:tcPr>
          <w:p w14:paraId="63F1AB60" w14:textId="25873EA9" w:rsidR="00DF5073" w:rsidRPr="0020709B" w:rsidRDefault="00DF5073" w:rsidP="003B68E3">
            <w:pPr>
              <w:spacing w:before="120" w:after="120" w:line="234" w:lineRule="atLeast"/>
              <w:contextualSpacing w:val="0"/>
              <w:jc w:val="center"/>
              <w:rPr>
                <w:rFonts w:eastAsia="Times New Roman" w:cs="Times New Roman"/>
                <w:color w:val="000000"/>
                <w:szCs w:val="28"/>
              </w:rPr>
            </w:pPr>
            <w:r w:rsidRPr="00622B3A">
              <w:rPr>
                <w:rFonts w:eastAsia="Times New Roman" w:cs="Times New Roman"/>
                <w:b/>
                <w:bCs/>
                <w:color w:val="000000"/>
                <w:szCs w:val="28"/>
                <w:lang w:val="vi-VN"/>
              </w:rPr>
              <w:t xml:space="preserve">ỦY BAN NHÂN DÂN - BAN CHẤP HÀNH ĐOÀN TNCS HỒ CHÍ MINH </w:t>
            </w:r>
            <w:r>
              <w:rPr>
                <w:rFonts w:eastAsia="Times New Roman" w:cs="Times New Roman"/>
                <w:b/>
                <w:bCs/>
                <w:color w:val="000000"/>
                <w:szCs w:val="28"/>
              </w:rPr>
              <w:t>HUYỆN</w:t>
            </w:r>
            <w:r>
              <w:rPr>
                <w:rFonts w:eastAsia="Times New Roman" w:cs="Times New Roman"/>
                <w:b/>
                <w:bCs/>
                <w:color w:val="000000"/>
                <w:szCs w:val="28"/>
                <w:lang w:val="vi-VN"/>
              </w:rPr>
              <w:t xml:space="preserve"> THĂNG BÌNH</w:t>
            </w:r>
            <w:r w:rsidRPr="00622B3A">
              <w:rPr>
                <w:rFonts w:eastAsia="Times New Roman" w:cs="Times New Roman"/>
                <w:b/>
                <w:bCs/>
                <w:color w:val="000000"/>
                <w:szCs w:val="28"/>
                <w:lang w:val="vi-VN"/>
              </w:rPr>
              <w:br/>
            </w:r>
            <w:r>
              <w:rPr>
                <w:rFonts w:eastAsia="Times New Roman" w:cs="Times New Roman"/>
                <w:b/>
                <w:bCs/>
                <w:color w:val="000000"/>
                <w:szCs w:val="28"/>
              </w:rPr>
              <w:t xml:space="preserve"> </w:t>
            </w:r>
          </w:p>
        </w:tc>
        <w:tc>
          <w:tcPr>
            <w:tcW w:w="5760" w:type="dxa"/>
            <w:shd w:val="clear" w:color="auto" w:fill="FFFFFF"/>
            <w:tcMar>
              <w:top w:w="0" w:type="dxa"/>
              <w:left w:w="108" w:type="dxa"/>
              <w:bottom w:w="0" w:type="dxa"/>
              <w:right w:w="108" w:type="dxa"/>
            </w:tcMar>
            <w:hideMark/>
          </w:tcPr>
          <w:p w14:paraId="494867DA" w14:textId="5D633408" w:rsidR="00DF5073" w:rsidRPr="00622B3A" w:rsidRDefault="008C07DB" w:rsidP="003B68E3">
            <w:pPr>
              <w:spacing w:before="120" w:after="120" w:line="234" w:lineRule="atLeast"/>
              <w:contextualSpacing w:val="0"/>
              <w:jc w:val="center"/>
              <w:rPr>
                <w:rFonts w:eastAsia="Times New Roman" w:cs="Times New Roman"/>
                <w:color w:val="000000"/>
                <w:szCs w:val="28"/>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41CFEC2D" wp14:editId="2CE79034">
                      <wp:simplePos x="0" y="0"/>
                      <wp:positionH relativeFrom="column">
                        <wp:posOffset>690245</wp:posOffset>
                      </wp:positionH>
                      <wp:positionV relativeFrom="paragraph">
                        <wp:posOffset>499110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A7142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35pt,39.3pt" to="223.8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B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" strokecolor="black [3200]" strokeweight=".5pt">
                      <v:stroke joinstyle="miter"/>
                    </v:line>
                  </w:pict>
                </mc:Fallback>
              </mc:AlternateContent>
            </w:r>
            <w:r w:rsidR="00DF5073" w:rsidRPr="00622B3A">
              <w:rPr>
                <w:rFonts w:eastAsia="Times New Roman" w:cs="Times New Roman"/>
                <w:b/>
                <w:bCs/>
                <w:color w:val="000000"/>
                <w:sz w:val="26"/>
                <w:szCs w:val="26"/>
                <w:lang w:val="vi-VN"/>
              </w:rPr>
              <w:t>CỘNG HÒA XÃ HỘI CHỦ NGHĨA VIỆT NAM</w:t>
            </w:r>
            <w:r w:rsidR="00DF5073" w:rsidRPr="00622B3A">
              <w:rPr>
                <w:rFonts w:eastAsia="Times New Roman" w:cs="Times New Roman"/>
                <w:b/>
                <w:bCs/>
                <w:color w:val="000000"/>
                <w:sz w:val="26"/>
                <w:szCs w:val="26"/>
                <w:lang w:val="vi-VN"/>
              </w:rPr>
              <w:br/>
            </w:r>
            <w:r w:rsidR="00DF5073" w:rsidRPr="00622B3A">
              <w:rPr>
                <w:rFonts w:eastAsia="Times New Roman" w:cs="Times New Roman"/>
                <w:b/>
                <w:bCs/>
                <w:color w:val="000000"/>
                <w:szCs w:val="28"/>
                <w:lang w:val="vi-VN"/>
              </w:rPr>
              <w:t>Độc lập - Tự do - Hạnh phúc</w:t>
            </w:r>
            <w:r w:rsidR="00DF5073" w:rsidRPr="00622B3A">
              <w:rPr>
                <w:rFonts w:eastAsia="Times New Roman" w:cs="Times New Roman"/>
                <w:b/>
                <w:bCs/>
                <w:color w:val="000000"/>
                <w:szCs w:val="28"/>
                <w:lang w:val="vi-VN"/>
              </w:rPr>
              <w:br/>
            </w:r>
          </w:p>
        </w:tc>
      </w:tr>
      <w:tr w:rsidR="00DF5073" w:rsidRPr="00622B3A" w14:paraId="3D78F9C0" w14:textId="77777777" w:rsidTr="00DF5073">
        <w:trPr>
          <w:trHeight w:val="894"/>
          <w:tblCellSpacing w:w="0" w:type="dxa"/>
        </w:trPr>
        <w:tc>
          <w:tcPr>
            <w:tcW w:w="3539" w:type="dxa"/>
            <w:shd w:val="clear" w:color="auto" w:fill="FFFFFF"/>
            <w:tcMar>
              <w:top w:w="0" w:type="dxa"/>
              <w:left w:w="108" w:type="dxa"/>
              <w:bottom w:w="0" w:type="dxa"/>
              <w:right w:w="108" w:type="dxa"/>
            </w:tcMar>
            <w:hideMark/>
          </w:tcPr>
          <w:p w14:paraId="1472ACD9" w14:textId="650E97E3" w:rsidR="00DF5073" w:rsidRPr="00622B3A" w:rsidRDefault="00DF5073" w:rsidP="00552C2A">
            <w:pPr>
              <w:spacing w:before="120" w:after="120" w:line="234" w:lineRule="atLeast"/>
              <w:contextualSpacing w:val="0"/>
              <w:jc w:val="center"/>
              <w:rPr>
                <w:rFonts w:eastAsia="Times New Roman" w:cs="Times New Roman"/>
                <w:color w:val="000000"/>
                <w:szCs w:val="28"/>
              </w:rPr>
            </w:pPr>
            <w:r w:rsidRPr="00622B3A">
              <w:rPr>
                <w:rFonts w:eastAsia="Times New Roman" w:cs="Times New Roman"/>
                <w:color w:val="000000"/>
                <w:szCs w:val="28"/>
                <w:lang w:val="vi-VN"/>
              </w:rPr>
              <w:t>Số: </w:t>
            </w:r>
            <w:r w:rsidR="00552C2A">
              <w:rPr>
                <w:rFonts w:eastAsia="Times New Roman" w:cs="Times New Roman"/>
                <w:color w:val="000000"/>
                <w:szCs w:val="28"/>
              </w:rPr>
              <w:t>01</w:t>
            </w:r>
            <w:r w:rsidRPr="00622B3A">
              <w:rPr>
                <w:rFonts w:eastAsia="Times New Roman" w:cs="Times New Roman"/>
                <w:color w:val="000000"/>
                <w:szCs w:val="28"/>
              </w:rPr>
              <w:t>/QCPH-UBND-</w:t>
            </w:r>
            <w:r>
              <w:rPr>
                <w:rFonts w:eastAsia="Times New Roman" w:cs="Times New Roman"/>
                <w:color w:val="000000"/>
                <w:szCs w:val="28"/>
              </w:rPr>
              <w:t>H</w:t>
            </w:r>
            <w:r w:rsidRPr="00622B3A">
              <w:rPr>
                <w:rFonts w:eastAsia="Times New Roman" w:cs="Times New Roman"/>
                <w:color w:val="000000"/>
                <w:szCs w:val="28"/>
              </w:rPr>
              <w:t>ĐTN</w:t>
            </w:r>
          </w:p>
        </w:tc>
        <w:tc>
          <w:tcPr>
            <w:tcW w:w="5760" w:type="dxa"/>
            <w:shd w:val="clear" w:color="auto" w:fill="FFFFFF"/>
            <w:tcMar>
              <w:top w:w="0" w:type="dxa"/>
              <w:left w:w="108" w:type="dxa"/>
              <w:bottom w:w="0" w:type="dxa"/>
              <w:right w:w="108" w:type="dxa"/>
            </w:tcMar>
            <w:hideMark/>
          </w:tcPr>
          <w:p w14:paraId="0E5DBF1A" w14:textId="1DD5FAE8" w:rsidR="00DF5073" w:rsidRPr="00622B3A" w:rsidRDefault="00DF5073" w:rsidP="00552C2A">
            <w:pPr>
              <w:spacing w:before="120" w:after="120" w:line="234" w:lineRule="atLeast"/>
              <w:contextualSpacing w:val="0"/>
              <w:jc w:val="right"/>
              <w:rPr>
                <w:rFonts w:eastAsia="Times New Roman" w:cs="Times New Roman"/>
                <w:color w:val="000000"/>
                <w:szCs w:val="28"/>
              </w:rPr>
            </w:pPr>
            <w:r>
              <w:rPr>
                <w:rFonts w:eastAsia="Times New Roman" w:cs="Times New Roman"/>
                <w:i/>
                <w:iCs/>
                <w:color w:val="000000"/>
                <w:szCs w:val="28"/>
              </w:rPr>
              <w:t>Thăng</w:t>
            </w:r>
            <w:r>
              <w:rPr>
                <w:rFonts w:eastAsia="Times New Roman" w:cs="Times New Roman"/>
                <w:i/>
                <w:iCs/>
                <w:color w:val="000000"/>
                <w:szCs w:val="28"/>
                <w:lang w:val="vi-VN"/>
              </w:rPr>
              <w:t xml:space="preserve"> Bình</w:t>
            </w:r>
            <w:r w:rsidRPr="00622B3A">
              <w:rPr>
                <w:rFonts w:eastAsia="Times New Roman" w:cs="Times New Roman"/>
                <w:i/>
                <w:iCs/>
                <w:color w:val="000000"/>
                <w:szCs w:val="28"/>
                <w:lang w:val="vi-VN"/>
              </w:rPr>
              <w:t>, ngày </w:t>
            </w:r>
            <w:r w:rsidR="00552C2A">
              <w:rPr>
                <w:rFonts w:eastAsia="Times New Roman" w:cs="Times New Roman"/>
                <w:i/>
                <w:iCs/>
                <w:color w:val="000000"/>
                <w:szCs w:val="28"/>
              </w:rPr>
              <w:t>26</w:t>
            </w:r>
            <w:r>
              <w:rPr>
                <w:rFonts w:eastAsia="Times New Roman" w:cs="Times New Roman"/>
                <w:i/>
                <w:iCs/>
                <w:color w:val="000000"/>
                <w:szCs w:val="28"/>
              </w:rPr>
              <w:t xml:space="preserve"> </w:t>
            </w:r>
            <w:r>
              <w:rPr>
                <w:rFonts w:eastAsia="Times New Roman" w:cs="Times New Roman"/>
                <w:i/>
                <w:iCs/>
                <w:color w:val="000000"/>
                <w:szCs w:val="28"/>
                <w:lang w:val="vi-VN"/>
              </w:rPr>
              <w:t xml:space="preserve">tháng </w:t>
            </w:r>
            <w:r w:rsidR="008C07DB">
              <w:rPr>
                <w:rFonts w:eastAsia="Times New Roman" w:cs="Times New Roman"/>
                <w:i/>
                <w:iCs/>
                <w:color w:val="000000"/>
                <w:szCs w:val="28"/>
              </w:rPr>
              <w:t>12</w:t>
            </w:r>
            <w:r w:rsidRPr="00622B3A">
              <w:rPr>
                <w:rFonts w:eastAsia="Times New Roman" w:cs="Times New Roman"/>
                <w:i/>
                <w:iCs/>
                <w:color w:val="000000"/>
                <w:szCs w:val="28"/>
                <w:lang w:val="vi-VN"/>
              </w:rPr>
              <w:t> năm </w:t>
            </w:r>
            <w:r w:rsidRPr="00622B3A">
              <w:rPr>
                <w:rFonts w:eastAsia="Times New Roman" w:cs="Times New Roman"/>
                <w:i/>
                <w:iCs/>
                <w:color w:val="000000"/>
                <w:szCs w:val="28"/>
              </w:rPr>
              <w:t>2022</w:t>
            </w:r>
          </w:p>
        </w:tc>
      </w:tr>
    </w:tbl>
    <w:p w14:paraId="65120228" w14:textId="40FFF01B" w:rsidR="00DF5073" w:rsidRPr="0020709B" w:rsidRDefault="00DF5073" w:rsidP="00DF5073">
      <w:pPr>
        <w:shd w:val="clear" w:color="auto" w:fill="FFFFFF"/>
        <w:spacing w:after="0" w:line="234" w:lineRule="atLeast"/>
        <w:contextualSpacing w:val="0"/>
        <w:jc w:val="center"/>
        <w:rPr>
          <w:rFonts w:eastAsia="Times New Roman" w:cs="Times New Roman"/>
          <w:b/>
          <w:bCs/>
          <w:color w:val="000000"/>
          <w:szCs w:val="28"/>
        </w:rPr>
      </w:pPr>
      <w:bookmarkStart w:id="0" w:name="loai_1"/>
      <w:r w:rsidRPr="00622B3A">
        <w:rPr>
          <w:rFonts w:eastAsia="Times New Roman" w:cs="Times New Roman"/>
          <w:b/>
          <w:bCs/>
          <w:color w:val="000000"/>
          <w:szCs w:val="28"/>
          <w:lang w:val="vi-VN"/>
        </w:rPr>
        <w:t>QUY CHẾ</w:t>
      </w:r>
      <w:bookmarkEnd w:id="0"/>
    </w:p>
    <w:p w14:paraId="7EE99657" w14:textId="7B7A4934" w:rsidR="00DF5073" w:rsidRPr="00950129" w:rsidRDefault="00DF5073" w:rsidP="00DF5073">
      <w:pPr>
        <w:shd w:val="clear" w:color="auto" w:fill="FFFFFF"/>
        <w:spacing w:after="0" w:line="234" w:lineRule="atLeast"/>
        <w:contextualSpacing w:val="0"/>
        <w:jc w:val="center"/>
        <w:rPr>
          <w:rFonts w:eastAsia="Times New Roman" w:cs="Times New Roman"/>
          <w:b/>
          <w:color w:val="000000"/>
          <w:szCs w:val="28"/>
          <w:lang w:val="vi-VN"/>
        </w:rPr>
      </w:pPr>
      <w:bookmarkStart w:id="1" w:name="loai_1_name"/>
      <w:r w:rsidRPr="00950129">
        <w:rPr>
          <w:rFonts w:eastAsia="Times New Roman" w:cs="Times New Roman"/>
          <w:b/>
          <w:color w:val="000000"/>
          <w:szCs w:val="28"/>
          <w:lang w:val="vi-VN"/>
        </w:rPr>
        <w:t xml:space="preserve">PHỐI HỢP CÔNG TÁC GIỮA ỦY BAN NHÂN DÂN </w:t>
      </w:r>
      <w:r w:rsidR="00857226">
        <w:rPr>
          <w:rFonts w:eastAsia="Times New Roman" w:cs="Times New Roman"/>
          <w:b/>
          <w:color w:val="000000"/>
          <w:szCs w:val="28"/>
        </w:rPr>
        <w:t>HUYỆN</w:t>
      </w:r>
      <w:r w:rsidRPr="00950129">
        <w:rPr>
          <w:rFonts w:eastAsia="Times New Roman" w:cs="Times New Roman"/>
          <w:b/>
          <w:color w:val="000000"/>
          <w:szCs w:val="28"/>
          <w:lang w:val="vi-VN"/>
        </w:rPr>
        <w:t xml:space="preserve"> VÀ</w:t>
      </w:r>
    </w:p>
    <w:p w14:paraId="62397154" w14:textId="77777777" w:rsidR="00DF5073" w:rsidRPr="00950129" w:rsidRDefault="00DF5073" w:rsidP="00DF5073">
      <w:pPr>
        <w:shd w:val="clear" w:color="auto" w:fill="FFFFFF"/>
        <w:spacing w:after="0" w:line="234" w:lineRule="atLeast"/>
        <w:contextualSpacing w:val="0"/>
        <w:jc w:val="center"/>
        <w:rPr>
          <w:rFonts w:eastAsia="Times New Roman" w:cs="Times New Roman"/>
          <w:b/>
          <w:color w:val="000000"/>
          <w:szCs w:val="28"/>
          <w:lang w:val="vi-VN"/>
        </w:rPr>
      </w:pPr>
      <w:r w:rsidRPr="00950129">
        <w:rPr>
          <w:rFonts w:eastAsia="Times New Roman" w:cs="Times New Roman"/>
          <w:b/>
          <w:color w:val="000000"/>
          <w:szCs w:val="28"/>
          <w:lang w:val="vi-VN"/>
        </w:rPr>
        <w:t>BAN CHẤP HÀNH ĐOÀN THANH NIÊN CỘNG SẢN HỒ CHÍ MINH</w:t>
      </w:r>
    </w:p>
    <w:p w14:paraId="50BD88BE" w14:textId="77777777" w:rsidR="00DF5073" w:rsidRPr="00950129" w:rsidRDefault="00DF5073" w:rsidP="00DF5073">
      <w:pPr>
        <w:shd w:val="clear" w:color="auto" w:fill="FFFFFF"/>
        <w:spacing w:after="0" w:line="234" w:lineRule="atLeast"/>
        <w:contextualSpacing w:val="0"/>
        <w:jc w:val="center"/>
        <w:rPr>
          <w:rFonts w:eastAsia="Times New Roman" w:cs="Times New Roman"/>
          <w:b/>
          <w:color w:val="000000"/>
          <w:szCs w:val="28"/>
          <w:lang w:val="vi-VN"/>
        </w:rPr>
      </w:pPr>
      <w:r>
        <w:rPr>
          <w:rFonts w:eastAsia="Times New Roman" w:cs="Times New Roman"/>
          <w:b/>
          <w:color w:val="000000"/>
          <w:szCs w:val="28"/>
          <w:lang w:val="vi-VN"/>
        </w:rPr>
        <w:t xml:space="preserve">HUYỆN THĂNG BÌNH </w:t>
      </w:r>
      <w:r w:rsidRPr="00950129">
        <w:rPr>
          <w:rFonts w:eastAsia="Times New Roman" w:cs="Times New Roman"/>
          <w:b/>
          <w:color w:val="000000"/>
          <w:szCs w:val="28"/>
          <w:lang w:val="vi-VN"/>
        </w:rPr>
        <w:t>GIAI ĐOẠN 2022-2027</w:t>
      </w:r>
      <w:bookmarkEnd w:id="1"/>
    </w:p>
    <w:p w14:paraId="1233CA13" w14:textId="77777777" w:rsidR="00DF5073" w:rsidRPr="00950129" w:rsidRDefault="00DF5073" w:rsidP="00DF5073">
      <w:pPr>
        <w:shd w:val="clear" w:color="auto" w:fill="FFFFFF"/>
        <w:spacing w:before="120" w:after="120" w:line="234" w:lineRule="atLeast"/>
        <w:contextualSpacing w:val="0"/>
        <w:jc w:val="both"/>
        <w:rPr>
          <w:rFonts w:eastAsia="Times New Roman" w:cs="Times New Roman"/>
          <w:b/>
          <w:color w:val="000000"/>
          <w:sz w:val="12"/>
          <w:szCs w:val="12"/>
          <w:lang w:val="vi-VN"/>
        </w:rPr>
      </w:pPr>
    </w:p>
    <w:p w14:paraId="67DC07B4" w14:textId="77777777" w:rsidR="00DF5073" w:rsidRPr="0020709B" w:rsidRDefault="00DF5073" w:rsidP="00DF5073">
      <w:pPr>
        <w:shd w:val="clear" w:color="auto" w:fill="FFFFFF"/>
        <w:spacing w:before="120" w:after="120" w:line="234" w:lineRule="atLeast"/>
        <w:ind w:firstLine="720"/>
        <w:contextualSpacing w:val="0"/>
        <w:jc w:val="both"/>
        <w:rPr>
          <w:rFonts w:eastAsia="Times New Roman" w:cs="Times New Roman"/>
          <w:i/>
          <w:color w:val="000000"/>
          <w:szCs w:val="28"/>
        </w:rPr>
      </w:pPr>
      <w:r w:rsidRPr="0020709B">
        <w:rPr>
          <w:rFonts w:eastAsia="Times New Roman" w:cs="Times New Roman"/>
          <w:i/>
          <w:color w:val="000000"/>
          <w:szCs w:val="28"/>
          <w:lang w:val="vi-VN"/>
        </w:rPr>
        <w:t>Căn cứ Luật Thanh niên năm 2020;</w:t>
      </w:r>
      <w:r w:rsidRPr="0020709B">
        <w:rPr>
          <w:rFonts w:eastAsia="Times New Roman" w:cs="Times New Roman"/>
          <w:i/>
          <w:color w:val="000000"/>
          <w:szCs w:val="28"/>
        </w:rPr>
        <w:t xml:space="preserve">                                                                                                                                                                                                                                                                                                                                                                                                                                                                                                                                                                                                                                                                                                                                                                                                                                                                                                                                                                                                                                                                       </w:t>
      </w:r>
    </w:p>
    <w:p w14:paraId="7F206532" w14:textId="77777777" w:rsidR="00DF5073" w:rsidRPr="0020709B" w:rsidRDefault="00DF5073" w:rsidP="00DF5073">
      <w:pPr>
        <w:shd w:val="clear" w:color="auto" w:fill="FFFFFF"/>
        <w:spacing w:before="120" w:after="120" w:line="234" w:lineRule="atLeast"/>
        <w:ind w:firstLine="720"/>
        <w:contextualSpacing w:val="0"/>
        <w:jc w:val="both"/>
        <w:rPr>
          <w:rFonts w:eastAsia="Times New Roman" w:cs="Times New Roman"/>
          <w:i/>
          <w:color w:val="000000"/>
          <w:szCs w:val="28"/>
        </w:rPr>
      </w:pPr>
      <w:r w:rsidRPr="0020709B">
        <w:rPr>
          <w:rFonts w:eastAsia="Times New Roman" w:cs="Times New Roman"/>
          <w:i/>
          <w:color w:val="000000"/>
          <w:szCs w:val="28"/>
          <w:lang w:val="vi-VN"/>
        </w:rPr>
        <w:t xml:space="preserve">Nhằm tiếp tục tăng cường phối hợp công tác giữa Ủy ban nhân dân </w:t>
      </w:r>
      <w:r>
        <w:rPr>
          <w:rFonts w:eastAsia="Times New Roman" w:cs="Times New Roman"/>
          <w:i/>
          <w:color w:val="000000"/>
          <w:szCs w:val="28"/>
          <w:lang w:val="vi-VN"/>
        </w:rPr>
        <w:t xml:space="preserve">huyện </w:t>
      </w:r>
      <w:r w:rsidRPr="0020709B">
        <w:rPr>
          <w:rFonts w:eastAsia="Times New Roman" w:cs="Times New Roman"/>
          <w:i/>
          <w:color w:val="000000"/>
          <w:szCs w:val="28"/>
          <w:lang w:val="vi-VN"/>
        </w:rPr>
        <w:t xml:space="preserve">và Ban Chấp hành Đoàn Thanh niên Cộng sản Hồ Chí Minh </w:t>
      </w:r>
      <w:r>
        <w:rPr>
          <w:rFonts w:eastAsia="Times New Roman" w:cs="Times New Roman"/>
          <w:i/>
          <w:color w:val="000000"/>
          <w:szCs w:val="28"/>
          <w:lang w:val="vi-VN"/>
        </w:rPr>
        <w:t>huyện</w:t>
      </w:r>
      <w:r w:rsidRPr="0020709B">
        <w:rPr>
          <w:rFonts w:eastAsia="Times New Roman" w:cs="Times New Roman"/>
          <w:i/>
          <w:color w:val="000000"/>
          <w:szCs w:val="28"/>
          <w:lang w:val="vi-VN"/>
        </w:rPr>
        <w:t xml:space="preserve"> trong việc thực hiện chức năng, nhiệm vụ theo quy định của pháp luật; Ủy ban nhân dân </w:t>
      </w:r>
      <w:r>
        <w:rPr>
          <w:rFonts w:eastAsia="Times New Roman" w:cs="Times New Roman"/>
          <w:i/>
          <w:color w:val="000000"/>
          <w:szCs w:val="28"/>
          <w:lang w:val="vi-VN"/>
        </w:rPr>
        <w:t>huyện</w:t>
      </w:r>
      <w:r w:rsidRPr="0020709B">
        <w:rPr>
          <w:rFonts w:eastAsia="Times New Roman" w:cs="Times New Roman"/>
          <w:i/>
          <w:color w:val="000000"/>
          <w:szCs w:val="28"/>
          <w:lang w:val="vi-VN"/>
        </w:rPr>
        <w:t xml:space="preserve"> và Ban Chấp hành Đoàn Thanh niên Cộng sản Hồ Chí Minh </w:t>
      </w:r>
      <w:r>
        <w:rPr>
          <w:rFonts w:eastAsia="Times New Roman" w:cs="Times New Roman"/>
          <w:i/>
          <w:color w:val="000000"/>
          <w:szCs w:val="28"/>
          <w:lang w:val="vi-VN"/>
        </w:rPr>
        <w:t xml:space="preserve">huyện Thăng Bình </w:t>
      </w:r>
      <w:r w:rsidRPr="0020709B">
        <w:rPr>
          <w:rFonts w:eastAsia="Times New Roman" w:cs="Times New Roman"/>
          <w:i/>
          <w:color w:val="000000"/>
          <w:szCs w:val="28"/>
          <w:lang w:val="vi-VN"/>
        </w:rPr>
        <w:t>ban hành Quy chế phối hợp công tác giai đoạn 2022-2027</w:t>
      </w:r>
      <w:r w:rsidRPr="0020709B">
        <w:rPr>
          <w:rFonts w:eastAsia="Times New Roman" w:cs="Times New Roman"/>
          <w:i/>
          <w:color w:val="000000"/>
          <w:szCs w:val="28"/>
        </w:rPr>
        <w:t>,</w:t>
      </w:r>
      <w:r w:rsidRPr="0020709B">
        <w:rPr>
          <w:rFonts w:eastAsia="Times New Roman" w:cs="Times New Roman"/>
          <w:i/>
          <w:color w:val="000000"/>
          <w:szCs w:val="28"/>
          <w:lang w:val="vi-VN"/>
        </w:rPr>
        <w:t xml:space="preserve"> với những nội dung</w:t>
      </w:r>
      <w:r w:rsidRPr="0020709B">
        <w:rPr>
          <w:rFonts w:eastAsia="Times New Roman" w:cs="Times New Roman"/>
          <w:i/>
          <w:color w:val="000000"/>
          <w:szCs w:val="28"/>
        </w:rPr>
        <w:t xml:space="preserve"> cụ thể</w:t>
      </w:r>
      <w:r w:rsidRPr="0020709B">
        <w:rPr>
          <w:rFonts w:eastAsia="Times New Roman" w:cs="Times New Roman"/>
          <w:i/>
          <w:color w:val="000000"/>
          <w:szCs w:val="28"/>
          <w:lang w:val="vi-VN"/>
        </w:rPr>
        <w:t xml:space="preserve"> như sau:</w:t>
      </w:r>
    </w:p>
    <w:p w14:paraId="18D72315" w14:textId="77777777" w:rsidR="00DF5073" w:rsidRPr="00622B3A" w:rsidRDefault="00DF5073" w:rsidP="00DF5073">
      <w:pPr>
        <w:shd w:val="clear" w:color="auto" w:fill="FFFFFF"/>
        <w:spacing w:after="0" w:line="234" w:lineRule="atLeast"/>
        <w:contextualSpacing w:val="0"/>
        <w:jc w:val="center"/>
        <w:rPr>
          <w:rFonts w:eastAsia="Times New Roman" w:cs="Times New Roman"/>
          <w:color w:val="000000"/>
          <w:szCs w:val="28"/>
        </w:rPr>
      </w:pPr>
      <w:bookmarkStart w:id="2" w:name="chuong_1"/>
      <w:r w:rsidRPr="00622B3A">
        <w:rPr>
          <w:rFonts w:eastAsia="Times New Roman" w:cs="Times New Roman"/>
          <w:b/>
          <w:bCs/>
          <w:color w:val="000000"/>
          <w:szCs w:val="28"/>
          <w:lang w:val="vi-VN"/>
        </w:rPr>
        <w:t>Chương I</w:t>
      </w:r>
      <w:bookmarkEnd w:id="2"/>
    </w:p>
    <w:p w14:paraId="1069901C" w14:textId="77777777" w:rsidR="00DF5073" w:rsidRDefault="00DF5073" w:rsidP="00DF5073">
      <w:pPr>
        <w:shd w:val="clear" w:color="auto" w:fill="FFFFFF"/>
        <w:spacing w:after="0" w:line="234" w:lineRule="atLeast"/>
        <w:contextualSpacing w:val="0"/>
        <w:jc w:val="center"/>
        <w:rPr>
          <w:rFonts w:eastAsia="Times New Roman" w:cs="Times New Roman"/>
          <w:b/>
          <w:bCs/>
          <w:color w:val="000000"/>
          <w:sz w:val="12"/>
          <w:szCs w:val="12"/>
          <w:lang w:val="vi-VN"/>
        </w:rPr>
      </w:pPr>
      <w:bookmarkStart w:id="3" w:name="chuong_1_name"/>
      <w:r w:rsidRPr="00622B3A">
        <w:rPr>
          <w:rFonts w:eastAsia="Times New Roman" w:cs="Times New Roman"/>
          <w:b/>
          <w:bCs/>
          <w:color w:val="000000"/>
          <w:szCs w:val="28"/>
          <w:lang w:val="vi-VN"/>
        </w:rPr>
        <w:t>NHỮNG QUY ĐỊNH CHUNG</w:t>
      </w:r>
      <w:bookmarkEnd w:id="3"/>
    </w:p>
    <w:p w14:paraId="3CCA2D7B" w14:textId="77777777" w:rsidR="00DF5073" w:rsidRPr="0020709B" w:rsidRDefault="00DF5073" w:rsidP="00DF5073">
      <w:pPr>
        <w:shd w:val="clear" w:color="auto" w:fill="FFFFFF"/>
        <w:spacing w:after="0" w:line="234" w:lineRule="atLeast"/>
        <w:contextualSpacing w:val="0"/>
        <w:jc w:val="center"/>
        <w:rPr>
          <w:rFonts w:eastAsia="Times New Roman" w:cs="Times New Roman"/>
          <w:color w:val="000000"/>
          <w:sz w:val="10"/>
          <w:szCs w:val="12"/>
        </w:rPr>
      </w:pPr>
    </w:p>
    <w:p w14:paraId="333FA113" w14:textId="77777777" w:rsidR="00DF5073" w:rsidRPr="00622B3A" w:rsidRDefault="00DF5073" w:rsidP="00DF5073">
      <w:pPr>
        <w:shd w:val="clear" w:color="auto" w:fill="FFFFFF"/>
        <w:spacing w:before="60" w:after="60" w:line="240" w:lineRule="auto"/>
        <w:ind w:firstLine="720"/>
        <w:contextualSpacing w:val="0"/>
        <w:rPr>
          <w:rFonts w:eastAsia="Times New Roman" w:cs="Times New Roman"/>
          <w:color w:val="000000"/>
          <w:szCs w:val="28"/>
        </w:rPr>
      </w:pPr>
      <w:bookmarkStart w:id="4" w:name="dieu_1"/>
      <w:r w:rsidRPr="00622B3A">
        <w:rPr>
          <w:rFonts w:eastAsia="Times New Roman" w:cs="Times New Roman"/>
          <w:b/>
          <w:bCs/>
          <w:color w:val="000000"/>
          <w:szCs w:val="28"/>
          <w:lang w:val="vi-VN"/>
        </w:rPr>
        <w:t>Điều 1. Quy định chung</w:t>
      </w:r>
      <w:bookmarkEnd w:id="4"/>
    </w:p>
    <w:p w14:paraId="2B132421"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Quy chế này quy định về quan hệ phối hợp công tác giữa Ủy ban nhân dân </w:t>
      </w:r>
      <w:r>
        <w:rPr>
          <w:rFonts w:eastAsia="Times New Roman" w:cs="Times New Roman"/>
          <w:color w:val="000000"/>
          <w:szCs w:val="28"/>
          <w:lang w:val="vi-VN"/>
        </w:rPr>
        <w:t>huyện</w:t>
      </w:r>
      <w:r w:rsidRPr="00622B3A">
        <w:rPr>
          <w:rFonts w:eastAsia="Times New Roman" w:cs="Times New Roman"/>
          <w:color w:val="000000"/>
          <w:szCs w:val="28"/>
          <w:lang w:val="vi-VN"/>
        </w:rPr>
        <w:t xml:space="preserve"> và Ban Chấp hành Đoàn Thanh niên Cộng sản Hồ Chí Minh</w:t>
      </w:r>
      <w:r>
        <w:rPr>
          <w:rFonts w:eastAsia="Times New Roman" w:cs="Times New Roman"/>
          <w:color w:val="000000"/>
          <w:szCs w:val="28"/>
          <w:lang w:val="vi-VN"/>
        </w:rPr>
        <w:t xml:space="preserve"> huyện Thăng Bình</w:t>
      </w:r>
      <w:r w:rsidRPr="00622B3A">
        <w:rPr>
          <w:rFonts w:eastAsia="Times New Roman" w:cs="Times New Roman"/>
          <w:color w:val="000000"/>
          <w:szCs w:val="28"/>
          <w:lang w:val="vi-VN"/>
        </w:rPr>
        <w:t> </w:t>
      </w:r>
      <w:r w:rsidRPr="00622B3A">
        <w:rPr>
          <w:rFonts w:eastAsia="Times New Roman" w:cs="Times New Roman"/>
          <w:i/>
          <w:iCs/>
          <w:color w:val="000000"/>
          <w:szCs w:val="28"/>
          <w:lang w:val="vi-VN"/>
        </w:rPr>
        <w:t xml:space="preserve">(viết tắt là Đoàn Thanh niên </w:t>
      </w:r>
      <w:r>
        <w:rPr>
          <w:rFonts w:eastAsia="Times New Roman" w:cs="Times New Roman"/>
          <w:i/>
          <w:iCs/>
          <w:color w:val="000000"/>
          <w:szCs w:val="28"/>
          <w:lang w:val="vi-VN"/>
        </w:rPr>
        <w:t>huyện</w:t>
      </w:r>
      <w:r w:rsidRPr="00622B3A">
        <w:rPr>
          <w:rFonts w:eastAsia="Times New Roman" w:cs="Times New Roman"/>
          <w:i/>
          <w:iCs/>
          <w:color w:val="000000"/>
          <w:szCs w:val="28"/>
          <w:lang w:val="vi-VN"/>
        </w:rPr>
        <w:t>)</w:t>
      </w:r>
      <w:r w:rsidRPr="00622B3A">
        <w:rPr>
          <w:rFonts w:eastAsia="Times New Roman" w:cs="Times New Roman"/>
          <w:color w:val="000000"/>
          <w:szCs w:val="28"/>
          <w:lang w:val="vi-VN"/>
        </w:rPr>
        <w:t> trong quá trình thực hiện nhiệm vụ, quyền hạn của mình</w:t>
      </w:r>
      <w:r>
        <w:rPr>
          <w:rFonts w:eastAsia="Times New Roman" w:cs="Times New Roman"/>
          <w:color w:val="000000"/>
          <w:szCs w:val="28"/>
        </w:rPr>
        <w:t>,</w:t>
      </w:r>
      <w:r w:rsidRPr="00622B3A">
        <w:rPr>
          <w:rFonts w:eastAsia="Times New Roman" w:cs="Times New Roman"/>
          <w:color w:val="000000"/>
          <w:szCs w:val="28"/>
          <w:lang w:val="vi-VN"/>
        </w:rPr>
        <w:t xml:space="preserve"> nhằm thực hiện có hiệu quả chủ trương, đường lối của Đảng, chính sách pháp luật của Nhà nước.</w:t>
      </w:r>
    </w:p>
    <w:p w14:paraId="185DD1BE" w14:textId="77777777" w:rsidR="00DF5073" w:rsidRPr="00622B3A" w:rsidRDefault="00DF5073" w:rsidP="00DF5073">
      <w:pPr>
        <w:shd w:val="clear" w:color="auto" w:fill="FFFFFF"/>
        <w:spacing w:before="60" w:after="60" w:line="240" w:lineRule="auto"/>
        <w:ind w:firstLine="720"/>
        <w:contextualSpacing w:val="0"/>
        <w:rPr>
          <w:rFonts w:eastAsia="Times New Roman" w:cs="Times New Roman"/>
          <w:color w:val="000000"/>
          <w:szCs w:val="28"/>
        </w:rPr>
      </w:pPr>
      <w:bookmarkStart w:id="5" w:name="dieu_2"/>
      <w:r w:rsidRPr="00622B3A">
        <w:rPr>
          <w:rFonts w:eastAsia="Times New Roman" w:cs="Times New Roman"/>
          <w:b/>
          <w:bCs/>
          <w:color w:val="000000"/>
          <w:szCs w:val="28"/>
          <w:lang w:val="vi-VN"/>
        </w:rPr>
        <w:t>Điều 2. Mục tiêu phối hợp</w:t>
      </w:r>
      <w:bookmarkEnd w:id="5"/>
    </w:p>
    <w:p w14:paraId="62443200" w14:textId="77777777" w:rsidR="00DF5073"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t xml:space="preserve">1. Giúp Ủy ban nhân dân </w:t>
      </w:r>
      <w:r>
        <w:rPr>
          <w:rFonts w:eastAsia="Times New Roman" w:cs="Times New Roman"/>
          <w:color w:val="000000"/>
          <w:szCs w:val="28"/>
          <w:lang w:val="vi-VN"/>
        </w:rPr>
        <w:t xml:space="preserve">huyện </w:t>
      </w:r>
      <w:r w:rsidRPr="00622B3A">
        <w:rPr>
          <w:rFonts w:eastAsia="Times New Roman" w:cs="Times New Roman"/>
          <w:color w:val="000000"/>
          <w:szCs w:val="28"/>
          <w:lang w:val="vi-VN"/>
        </w:rPr>
        <w:t xml:space="preserve">và Đoàn Thanh niên </w:t>
      </w:r>
      <w:r>
        <w:rPr>
          <w:rFonts w:eastAsia="Times New Roman" w:cs="Times New Roman"/>
          <w:color w:val="000000"/>
          <w:szCs w:val="28"/>
          <w:lang w:val="vi-VN"/>
        </w:rPr>
        <w:t>huyện</w:t>
      </w:r>
      <w:r w:rsidRPr="00622B3A">
        <w:rPr>
          <w:rFonts w:eastAsia="Times New Roman" w:cs="Times New Roman"/>
          <w:color w:val="000000"/>
          <w:szCs w:val="28"/>
          <w:lang w:val="vi-VN"/>
        </w:rPr>
        <w:t xml:space="preserve"> hoàn thành tốt nhiệm vụ, nâng cao hiệu quả hoạt động</w:t>
      </w:r>
      <w:r>
        <w:rPr>
          <w:rFonts w:eastAsia="Times New Roman" w:cs="Times New Roman"/>
          <w:color w:val="000000"/>
          <w:szCs w:val="28"/>
        </w:rPr>
        <w:t>, góp phần thúc đẩy mạnh mẽ phong trào Đoàn và phong trào thanh thiếu nhi toàn huyện</w:t>
      </w:r>
      <w:r w:rsidRPr="00622B3A">
        <w:rPr>
          <w:rFonts w:eastAsia="Times New Roman" w:cs="Times New Roman"/>
          <w:color w:val="000000"/>
          <w:szCs w:val="28"/>
          <w:lang w:val="vi-VN"/>
        </w:rPr>
        <w:t>.</w:t>
      </w:r>
    </w:p>
    <w:p w14:paraId="6D3F0AE1" w14:textId="4524CF82" w:rsidR="00DF5073" w:rsidRPr="002B2D55"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Phát huy vai trò của Đoàn Thanh niên </w:t>
      </w:r>
      <w:r>
        <w:rPr>
          <w:rFonts w:eastAsia="Times New Roman" w:cs="Times New Roman"/>
          <w:color w:val="000000"/>
          <w:szCs w:val="28"/>
          <w:lang w:val="vi-VN"/>
        </w:rPr>
        <w:t>huyện</w:t>
      </w:r>
      <w:r w:rsidRPr="00622B3A">
        <w:rPr>
          <w:rFonts w:eastAsia="Times New Roman" w:cs="Times New Roman"/>
          <w:color w:val="000000"/>
          <w:szCs w:val="28"/>
          <w:lang w:val="vi-VN"/>
        </w:rPr>
        <w:t xml:space="preserve"> và tuổi trẻ tham gia thực hiện tốt chủ trương,</w:t>
      </w:r>
      <w:r>
        <w:rPr>
          <w:rFonts w:eastAsia="Times New Roman" w:cs="Times New Roman"/>
          <w:color w:val="000000"/>
          <w:szCs w:val="28"/>
          <w:lang w:val="vi-VN"/>
        </w:rPr>
        <w:t xml:space="preserve"> đường lối của Đảng, chính sách</w:t>
      </w:r>
      <w:r>
        <w:rPr>
          <w:rFonts w:eastAsia="Times New Roman" w:cs="Times New Roman"/>
          <w:color w:val="000000"/>
          <w:szCs w:val="28"/>
        </w:rPr>
        <w:t xml:space="preserve">, </w:t>
      </w:r>
      <w:r w:rsidRPr="00622B3A">
        <w:rPr>
          <w:rFonts w:eastAsia="Times New Roman" w:cs="Times New Roman"/>
          <w:color w:val="000000"/>
          <w:szCs w:val="28"/>
          <w:lang w:val="vi-VN"/>
        </w:rPr>
        <w:t xml:space="preserve">pháp luật của Nhà nước, góp phần phát triển kinh tế - xã hội của </w:t>
      </w:r>
      <w:r w:rsidR="00857226">
        <w:rPr>
          <w:rFonts w:eastAsia="Times New Roman" w:cs="Times New Roman"/>
          <w:color w:val="000000"/>
          <w:szCs w:val="28"/>
          <w:lang w:val="vi-VN"/>
        </w:rPr>
        <w:t>huyện</w:t>
      </w:r>
      <w:r w:rsidRPr="00622B3A">
        <w:rPr>
          <w:rFonts w:eastAsia="Times New Roman" w:cs="Times New Roman"/>
          <w:color w:val="000000"/>
          <w:szCs w:val="28"/>
          <w:lang w:val="vi-VN"/>
        </w:rPr>
        <w:t xml:space="preserve">, đặc biệt là góp phần thực hiện thắng lợi Nghị quyết </w:t>
      </w:r>
      <w:r w:rsidRPr="00307F87">
        <w:rPr>
          <w:rFonts w:eastAsia="Times New Roman" w:cs="Times New Roman"/>
          <w:bCs/>
          <w:color w:val="000000" w:themeColor="text1"/>
          <w:szCs w:val="28"/>
        </w:rPr>
        <w:t xml:space="preserve">Đại hội đại biểu Đảng bộ </w:t>
      </w:r>
      <w:r>
        <w:rPr>
          <w:rFonts w:eastAsia="Times New Roman" w:cs="Times New Roman"/>
          <w:bCs/>
          <w:color w:val="000000" w:themeColor="text1"/>
          <w:szCs w:val="28"/>
        </w:rPr>
        <w:t>huyện</w:t>
      </w:r>
      <w:r>
        <w:rPr>
          <w:rFonts w:eastAsia="Times New Roman" w:cs="Times New Roman"/>
          <w:bCs/>
          <w:color w:val="000000" w:themeColor="text1"/>
          <w:szCs w:val="28"/>
          <w:lang w:val="vi-VN"/>
        </w:rPr>
        <w:t xml:space="preserve"> Thăng Bình </w:t>
      </w:r>
      <w:r w:rsidR="000C6A38">
        <w:rPr>
          <w:rFonts w:eastAsia="Times New Roman" w:cs="Times New Roman"/>
          <w:bCs/>
          <w:color w:val="000000" w:themeColor="text1"/>
          <w:szCs w:val="28"/>
        </w:rPr>
        <w:t>lần thứ XX</w:t>
      </w:r>
      <w:r w:rsidRPr="00307F87">
        <w:rPr>
          <w:rFonts w:eastAsia="Times New Roman" w:cs="Times New Roman"/>
          <w:bCs/>
          <w:color w:val="000000" w:themeColor="text1"/>
          <w:szCs w:val="28"/>
        </w:rPr>
        <w:t xml:space="preserve">I, nhiệm kỳ 2020 </w:t>
      </w:r>
      <w:r>
        <w:rPr>
          <w:rFonts w:eastAsia="Times New Roman" w:cs="Times New Roman"/>
          <w:bCs/>
          <w:color w:val="000000" w:themeColor="text1"/>
          <w:szCs w:val="28"/>
        </w:rPr>
        <w:t>-</w:t>
      </w:r>
      <w:r w:rsidRPr="00307F87">
        <w:rPr>
          <w:rFonts w:eastAsia="Times New Roman" w:cs="Times New Roman"/>
          <w:bCs/>
          <w:color w:val="000000" w:themeColor="text1"/>
          <w:szCs w:val="28"/>
        </w:rPr>
        <w:t xml:space="preserve"> 2025</w:t>
      </w:r>
      <w:r>
        <w:rPr>
          <w:rFonts w:eastAsia="Times New Roman" w:cs="Times New Roman"/>
          <w:bCs/>
          <w:color w:val="000000" w:themeColor="text1"/>
          <w:szCs w:val="28"/>
        </w:rPr>
        <w:t>.</w:t>
      </w:r>
    </w:p>
    <w:p w14:paraId="2691549F" w14:textId="77777777" w:rsidR="00DF5073" w:rsidRDefault="00DF5073" w:rsidP="00DF5073">
      <w:pPr>
        <w:shd w:val="clear" w:color="auto" w:fill="FFFFFF"/>
        <w:spacing w:before="60" w:after="60" w:line="240" w:lineRule="auto"/>
        <w:contextualSpacing w:val="0"/>
        <w:jc w:val="both"/>
        <w:rPr>
          <w:rFonts w:eastAsia="Times New Roman" w:cs="Times New Roman"/>
          <w:color w:val="000000"/>
          <w:szCs w:val="28"/>
          <w:lang w:val="vi-VN"/>
        </w:rPr>
      </w:pPr>
      <w:r>
        <w:rPr>
          <w:rFonts w:eastAsia="Times New Roman" w:cs="Times New Roman"/>
          <w:color w:val="000000"/>
          <w:szCs w:val="28"/>
        </w:rPr>
        <w:tab/>
      </w:r>
      <w:r w:rsidRPr="00622B3A">
        <w:rPr>
          <w:rFonts w:eastAsia="Times New Roman" w:cs="Times New Roman"/>
          <w:color w:val="000000"/>
          <w:szCs w:val="28"/>
          <w:lang w:val="vi-VN"/>
        </w:rPr>
        <w:t>3. Thông qua Quy chế phối hợp nhằm bảo vệ quyền, lợi ích hợp pháp chính đáng của Nhân dân, đoàn viên, thanh thiếu nhi; tạo môi trường giáo dục, rèn luyện, học tập, lao động thuận lợi để đoàn viên, thanh thiếu nhi phát triển toàn diện.</w:t>
      </w:r>
      <w:bookmarkStart w:id="6" w:name="dieu_3"/>
    </w:p>
    <w:p w14:paraId="30682D68" w14:textId="77777777" w:rsidR="00DF5073" w:rsidRDefault="00DF5073" w:rsidP="00DF5073">
      <w:pPr>
        <w:shd w:val="clear" w:color="auto" w:fill="FFFFFF"/>
        <w:spacing w:before="60" w:after="60" w:line="240" w:lineRule="auto"/>
        <w:contextualSpacing w:val="0"/>
        <w:jc w:val="both"/>
        <w:rPr>
          <w:rFonts w:eastAsia="Times New Roman" w:cs="Times New Roman"/>
          <w:color w:val="000000"/>
          <w:szCs w:val="28"/>
          <w:lang w:val="vi-VN"/>
        </w:rPr>
      </w:pPr>
    </w:p>
    <w:p w14:paraId="27A2B9DC" w14:textId="77777777" w:rsidR="00DF5073" w:rsidRDefault="00DF5073" w:rsidP="00DF5073">
      <w:pPr>
        <w:shd w:val="clear" w:color="auto" w:fill="FFFFFF"/>
        <w:spacing w:before="60" w:after="60" w:line="240" w:lineRule="auto"/>
        <w:ind w:firstLine="720"/>
        <w:contextualSpacing w:val="0"/>
        <w:jc w:val="both"/>
        <w:rPr>
          <w:rFonts w:eastAsia="Times New Roman" w:cs="Times New Roman"/>
          <w:b/>
          <w:bCs/>
          <w:color w:val="000000"/>
          <w:sz w:val="6"/>
          <w:szCs w:val="6"/>
          <w:lang w:val="vi-VN"/>
        </w:rPr>
      </w:pPr>
    </w:p>
    <w:p w14:paraId="28C106EA" w14:textId="77777777" w:rsidR="00DF5073" w:rsidRPr="002B2D55"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b/>
          <w:bCs/>
          <w:color w:val="000000"/>
          <w:szCs w:val="28"/>
          <w:lang w:val="vi-VN"/>
        </w:rPr>
        <w:lastRenderedPageBreak/>
        <w:t>Điều 3. Nguyên tắc phối hợp</w:t>
      </w:r>
      <w:bookmarkEnd w:id="6"/>
    </w:p>
    <w:p w14:paraId="1032F842"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1. Chủ động, tích cực, phát huy hiệu quả vai trò, thế mạnh của mỗi bên.</w:t>
      </w:r>
    </w:p>
    <w:p w14:paraId="0E6AA6C4"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2. Hỗ trợ lẫn nhau thực hiện đúng chức năng, nhiệm vụ của mỗi bên.</w:t>
      </w:r>
    </w:p>
    <w:p w14:paraId="2C8C55D1" w14:textId="38E400B8"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Đảm bảo sự chỉ đạo, điều hành tập trung, thống nhất từ </w:t>
      </w:r>
      <w:r w:rsidR="00413D34">
        <w:rPr>
          <w:rFonts w:eastAsia="Times New Roman" w:cs="Times New Roman"/>
          <w:color w:val="000000"/>
          <w:szCs w:val="28"/>
          <w:lang w:val="vi-VN"/>
        </w:rPr>
        <w:t>huyện</w:t>
      </w:r>
      <w:r w:rsidRPr="00622B3A">
        <w:rPr>
          <w:rFonts w:eastAsia="Times New Roman" w:cs="Times New Roman"/>
          <w:color w:val="000000"/>
          <w:szCs w:val="28"/>
          <w:lang w:val="vi-VN"/>
        </w:rPr>
        <w:t xml:space="preserve"> đến cơ sở.</w:t>
      </w:r>
    </w:p>
    <w:p w14:paraId="1EC4F7A3"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4. Phối hợp giải quyết các nội dung, công việc kịp thời, đúng quy định của pháp luật.</w:t>
      </w:r>
    </w:p>
    <w:p w14:paraId="055CF159" w14:textId="77777777" w:rsidR="00DF5073" w:rsidRPr="00622B3A" w:rsidRDefault="00DF5073" w:rsidP="00DF5073">
      <w:pPr>
        <w:shd w:val="clear" w:color="auto" w:fill="FFFFFF"/>
        <w:spacing w:before="60" w:after="60" w:line="240" w:lineRule="auto"/>
        <w:contextualSpacing w:val="0"/>
        <w:jc w:val="center"/>
        <w:rPr>
          <w:rFonts w:eastAsia="Times New Roman" w:cs="Times New Roman"/>
          <w:color w:val="000000"/>
          <w:szCs w:val="28"/>
        </w:rPr>
      </w:pPr>
      <w:bookmarkStart w:id="7" w:name="chuong_2"/>
      <w:r w:rsidRPr="00622B3A">
        <w:rPr>
          <w:rFonts w:eastAsia="Times New Roman" w:cs="Times New Roman"/>
          <w:b/>
          <w:bCs/>
          <w:color w:val="000000"/>
          <w:szCs w:val="28"/>
          <w:lang w:val="vi-VN"/>
        </w:rPr>
        <w:t>Chương II</w:t>
      </w:r>
      <w:bookmarkEnd w:id="7"/>
    </w:p>
    <w:p w14:paraId="59A3A199" w14:textId="77777777" w:rsidR="00DF5073" w:rsidRDefault="00DF5073" w:rsidP="00DF5073">
      <w:pPr>
        <w:shd w:val="clear" w:color="auto" w:fill="FFFFFF"/>
        <w:spacing w:before="60" w:after="60" w:line="240" w:lineRule="auto"/>
        <w:contextualSpacing w:val="0"/>
        <w:jc w:val="center"/>
        <w:rPr>
          <w:rFonts w:eastAsia="Times New Roman" w:cs="Times New Roman"/>
          <w:b/>
          <w:bCs/>
          <w:color w:val="000000"/>
          <w:szCs w:val="28"/>
          <w:lang w:val="vi-VN"/>
        </w:rPr>
      </w:pPr>
      <w:bookmarkStart w:id="8" w:name="chuong_2_name"/>
      <w:r w:rsidRPr="00622B3A">
        <w:rPr>
          <w:rFonts w:eastAsia="Times New Roman" w:cs="Times New Roman"/>
          <w:b/>
          <w:bCs/>
          <w:color w:val="000000"/>
          <w:szCs w:val="28"/>
          <w:lang w:val="vi-VN"/>
        </w:rPr>
        <w:t>NHỮNG QUY ĐỊNH CỤ THỂ VỀ PHỐI HỢP HOẠT ĐỘNG</w:t>
      </w:r>
      <w:bookmarkEnd w:id="8"/>
    </w:p>
    <w:p w14:paraId="757B423F" w14:textId="77777777" w:rsidR="00DF5073" w:rsidRPr="00622B3A" w:rsidRDefault="00DF5073" w:rsidP="00DF5073">
      <w:pPr>
        <w:shd w:val="clear" w:color="auto" w:fill="FFFFFF"/>
        <w:spacing w:before="60" w:after="60" w:line="240" w:lineRule="auto"/>
        <w:contextualSpacing w:val="0"/>
        <w:jc w:val="center"/>
        <w:rPr>
          <w:rFonts w:eastAsia="Times New Roman" w:cs="Times New Roman"/>
          <w:color w:val="000000"/>
          <w:szCs w:val="28"/>
        </w:rPr>
      </w:pPr>
    </w:p>
    <w:p w14:paraId="14A958A9"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9" w:name="dieu_4"/>
      <w:r w:rsidRPr="00622B3A">
        <w:rPr>
          <w:rFonts w:eastAsia="Times New Roman" w:cs="Times New Roman"/>
          <w:b/>
          <w:bCs/>
          <w:color w:val="000000"/>
          <w:szCs w:val="28"/>
          <w:lang w:val="vi-VN"/>
        </w:rPr>
        <w:t>Điều 4. Phối hợp tuyên truyền, phổ biến, giáo dục pháp luật; cung cấp thông tin về tư vấn, hỗ trợ pháp lý cho thanh niên</w:t>
      </w:r>
      <w:bookmarkEnd w:id="9"/>
    </w:p>
    <w:p w14:paraId="3FBB02EB" w14:textId="7858A255"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1. Ủy ban nhân dân </w:t>
      </w:r>
      <w:r>
        <w:rPr>
          <w:rFonts w:eastAsia="Times New Roman" w:cs="Times New Roman"/>
          <w:color w:val="000000"/>
          <w:szCs w:val="28"/>
          <w:lang w:val="vi-VN"/>
        </w:rPr>
        <w:t xml:space="preserve">huyện </w:t>
      </w:r>
      <w:r w:rsidRPr="00622B3A">
        <w:rPr>
          <w:rFonts w:eastAsia="Times New Roman" w:cs="Times New Roman"/>
          <w:color w:val="000000"/>
          <w:szCs w:val="28"/>
          <w:lang w:val="vi-VN"/>
        </w:rPr>
        <w:t xml:space="preserve">và Đoàn Thanh niên </w:t>
      </w:r>
      <w:r>
        <w:rPr>
          <w:rFonts w:eastAsia="Times New Roman" w:cs="Times New Roman"/>
          <w:color w:val="000000"/>
          <w:szCs w:val="28"/>
          <w:lang w:val="vi-VN"/>
        </w:rPr>
        <w:t>huyện</w:t>
      </w:r>
      <w:r w:rsidRPr="00622B3A">
        <w:rPr>
          <w:rFonts w:eastAsia="Times New Roman" w:cs="Times New Roman"/>
          <w:color w:val="000000"/>
          <w:szCs w:val="28"/>
          <w:lang w:val="vi-VN"/>
        </w:rPr>
        <w:t xml:space="preserve"> phối hợp tuyên truyền, phổ biến, giáo dục pháp luật; cung cấp thông tin về tư vấn, hỗ trợ pháp lý cho thanh niên; phối hợp tuyên truyền, phổ biến, quán triệt nghị quyết của các cấp ủy Đảng, chính sách, pháp luật của Nhà nước đối với thanh niên trong lực lượng vũ trang, thanh niên là cán bộ, công chức, viên chức; phối hợp trang bị kiến thức về quốc phòng và an ninh cho thanh niên là học sinh, sinh viên, thanh niên </w:t>
      </w:r>
      <w:r w:rsidR="001710F6">
        <w:rPr>
          <w:rFonts w:eastAsia="Times New Roman" w:cs="Times New Roman"/>
          <w:color w:val="000000"/>
          <w:szCs w:val="28"/>
          <w:lang w:val="vi-VN"/>
        </w:rPr>
        <w:t>công nhân, thanh niên nông thôn</w:t>
      </w:r>
      <w:r w:rsidRPr="00622B3A">
        <w:rPr>
          <w:rFonts w:eastAsia="Times New Roman" w:cs="Times New Roman"/>
          <w:color w:val="000000"/>
          <w:szCs w:val="28"/>
          <w:lang w:val="vi-VN"/>
        </w:rPr>
        <w:t xml:space="preserve">; phối hợp tuyên truyền, phổ biến, cung cấp thông tin về chính sách, pháp luật thông qua các </w:t>
      </w:r>
      <w:r w:rsidR="001710F6">
        <w:rPr>
          <w:rFonts w:eastAsia="Times New Roman" w:cs="Times New Roman"/>
          <w:color w:val="000000"/>
          <w:szCs w:val="28"/>
        </w:rPr>
        <w:t>trang thông tin tuyên truyền</w:t>
      </w:r>
      <w:r w:rsidRPr="00622B3A">
        <w:rPr>
          <w:rFonts w:eastAsia="Times New Roman" w:cs="Times New Roman"/>
          <w:color w:val="000000"/>
          <w:szCs w:val="28"/>
          <w:lang w:val="vi-VN"/>
        </w:rPr>
        <w:t>, mạng xã hội, các phương tiện thông tin đại chúng cho thanh niên.</w:t>
      </w:r>
    </w:p>
    <w:p w14:paraId="046BBBB4" w14:textId="1388C176"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2. Ủy ban nhân dân</w:t>
      </w:r>
      <w:r>
        <w:rPr>
          <w:rFonts w:eastAsia="Times New Roman" w:cs="Times New Roman"/>
          <w:color w:val="000000"/>
          <w:szCs w:val="28"/>
          <w:lang w:val="vi-VN"/>
        </w:rPr>
        <w:t xml:space="preserve"> huyện</w:t>
      </w:r>
      <w:r w:rsidRPr="00622B3A">
        <w:rPr>
          <w:rFonts w:eastAsia="Times New Roman" w:cs="Times New Roman"/>
          <w:color w:val="000000"/>
          <w:szCs w:val="28"/>
          <w:lang w:val="vi-VN"/>
        </w:rPr>
        <w:t xml:space="preserve"> chỉ đạo </w:t>
      </w:r>
      <w:r w:rsidR="001710F6">
        <w:rPr>
          <w:rFonts w:eastAsia="Times New Roman" w:cs="Times New Roman"/>
          <w:color w:val="000000"/>
          <w:szCs w:val="28"/>
        </w:rPr>
        <w:t>Trung tâm Văn hóa – Thể thao và Truyền thanh – Truyền hình huyện</w:t>
      </w:r>
      <w:r>
        <w:rPr>
          <w:rFonts w:eastAsia="Times New Roman" w:cs="Times New Roman"/>
          <w:color w:val="000000"/>
          <w:szCs w:val="28"/>
          <w:lang w:val="vi-VN"/>
        </w:rPr>
        <w:t xml:space="preserve"> tạo điều kiện để tuyên truyền</w:t>
      </w:r>
      <w:r>
        <w:rPr>
          <w:rFonts w:eastAsia="Times New Roman" w:cs="Times New Roman"/>
          <w:color w:val="000000"/>
          <w:szCs w:val="28"/>
        </w:rPr>
        <w:t xml:space="preserve">, đưa tin </w:t>
      </w:r>
      <w:r w:rsidRPr="00622B3A">
        <w:rPr>
          <w:rFonts w:eastAsia="Times New Roman" w:cs="Times New Roman"/>
          <w:color w:val="000000"/>
          <w:szCs w:val="28"/>
          <w:lang w:val="vi-VN"/>
        </w:rPr>
        <w:t xml:space="preserve">về hoạt động của Đoàn Thanh niên </w:t>
      </w:r>
      <w:r>
        <w:rPr>
          <w:rFonts w:eastAsia="Times New Roman" w:cs="Times New Roman"/>
          <w:color w:val="000000"/>
          <w:szCs w:val="28"/>
          <w:lang w:val="vi-VN"/>
        </w:rPr>
        <w:t>huyện</w:t>
      </w:r>
      <w:r w:rsidRPr="00622B3A">
        <w:rPr>
          <w:rFonts w:eastAsia="Times New Roman" w:cs="Times New Roman"/>
          <w:color w:val="000000"/>
          <w:szCs w:val="28"/>
          <w:lang w:val="vi-VN"/>
        </w:rPr>
        <w:t>; định hướng giá trị cho thanh thiếu niên trong</w:t>
      </w:r>
      <w:r>
        <w:rPr>
          <w:rFonts w:eastAsia="Times New Roman" w:cs="Times New Roman"/>
          <w:color w:val="000000"/>
          <w:szCs w:val="28"/>
          <w:lang w:val="vi-VN"/>
        </w:rPr>
        <w:t xml:space="preserve"> rèn luyện, học tập và lao động</w:t>
      </w:r>
      <w:r w:rsidRPr="00622B3A">
        <w:rPr>
          <w:rFonts w:eastAsia="Times New Roman" w:cs="Times New Roman"/>
          <w:color w:val="000000"/>
          <w:szCs w:val="28"/>
          <w:lang w:val="vi-VN"/>
        </w:rPr>
        <w:t>; phối hợp với tổ chức Đoàn phát hiện những mô hình mới, cách làm sáng tạo, gương thanh thiếu niên tiêu biểu trên các lĩnh vực để tuyên truyền, góp phần nhân rộng những điển hình tiên tiến; nắm bắt tình hình tư tưởng, dư luận xã hội và định hướng dư luận trong thanh niên thông qua mạng lưới thăm dò dư luận, đối thoại trực tiếp, ứng dụng công nghệ thông tin, mạng xã hội.</w:t>
      </w:r>
    </w:p>
    <w:p w14:paraId="340CA30F" w14:textId="77777777" w:rsidR="00DF5073" w:rsidRPr="0020709B"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duy trì và phát huy tốt </w:t>
      </w:r>
      <w:r>
        <w:rPr>
          <w:rFonts w:eastAsia="Times New Roman" w:cs="Times New Roman"/>
          <w:color w:val="000000"/>
          <w:szCs w:val="28"/>
        </w:rPr>
        <w:t>các phương tiện truyền thông</w:t>
      </w:r>
      <w:r w:rsidRPr="00622B3A">
        <w:rPr>
          <w:rFonts w:eastAsia="Times New Roman" w:cs="Times New Roman"/>
          <w:color w:val="000000"/>
          <w:szCs w:val="28"/>
          <w:lang w:val="vi-VN"/>
        </w:rPr>
        <w:t xml:space="preserve"> của mình trong việc tích cực tuyên truyền tới người dân và thanh niên về chủ trương, đường lối của Đảng, chính sách, pháp luật của Nhà nước; đẩy mạnh </w:t>
      </w:r>
      <w:r>
        <w:rPr>
          <w:rFonts w:eastAsia="Times New Roman" w:cs="Times New Roman"/>
          <w:color w:val="000000"/>
          <w:szCs w:val="28"/>
        </w:rPr>
        <w:t xml:space="preserve">việc </w:t>
      </w:r>
      <w:r w:rsidRPr="00622B3A">
        <w:rPr>
          <w:rFonts w:eastAsia="Times New Roman" w:cs="Times New Roman"/>
          <w:color w:val="000000"/>
          <w:szCs w:val="28"/>
          <w:lang w:val="vi-VN"/>
        </w:rPr>
        <w:t>phản ánh</w:t>
      </w:r>
      <w:r>
        <w:rPr>
          <w:rFonts w:eastAsia="Times New Roman" w:cs="Times New Roman"/>
          <w:color w:val="000000"/>
          <w:szCs w:val="28"/>
        </w:rPr>
        <w:t>, cung cấp thông tin</w:t>
      </w:r>
      <w:r w:rsidRPr="00622B3A">
        <w:rPr>
          <w:rFonts w:eastAsia="Times New Roman" w:cs="Times New Roman"/>
          <w:color w:val="000000"/>
          <w:szCs w:val="28"/>
          <w:lang w:val="vi-VN"/>
        </w:rPr>
        <w:t xml:space="preserve"> </w:t>
      </w:r>
      <w:r>
        <w:rPr>
          <w:rFonts w:eastAsia="Times New Roman" w:cs="Times New Roman"/>
          <w:color w:val="000000"/>
          <w:szCs w:val="28"/>
        </w:rPr>
        <w:t xml:space="preserve">về </w:t>
      </w:r>
      <w:r w:rsidRPr="00622B3A">
        <w:rPr>
          <w:rFonts w:eastAsia="Times New Roman" w:cs="Times New Roman"/>
          <w:color w:val="000000"/>
          <w:szCs w:val="28"/>
          <w:lang w:val="vi-VN"/>
        </w:rPr>
        <w:t>các hoạt</w:t>
      </w:r>
      <w:r>
        <w:rPr>
          <w:rFonts w:eastAsia="Times New Roman" w:cs="Times New Roman"/>
          <w:color w:val="000000"/>
          <w:szCs w:val="28"/>
          <w:lang w:val="vi-VN"/>
        </w:rPr>
        <w:t xml:space="preserve"> động của đời sống xã hội</w:t>
      </w:r>
      <w:r>
        <w:rPr>
          <w:rFonts w:eastAsia="Times New Roman" w:cs="Times New Roman"/>
          <w:color w:val="000000"/>
          <w:szCs w:val="28"/>
        </w:rPr>
        <w:t xml:space="preserve">; </w:t>
      </w:r>
      <w:r w:rsidRPr="00622B3A">
        <w:rPr>
          <w:rFonts w:eastAsia="Times New Roman" w:cs="Times New Roman"/>
          <w:color w:val="000000"/>
          <w:szCs w:val="28"/>
          <w:lang w:val="vi-VN"/>
        </w:rPr>
        <w:t>những điểm sáng tích cực có giá trị giáo dục lối sống đẹp cho thanh thiếu nhi.</w:t>
      </w:r>
      <w:r>
        <w:rPr>
          <w:rFonts w:eastAsia="Times New Roman" w:cs="Times New Roman"/>
          <w:color w:val="000000"/>
          <w:szCs w:val="28"/>
          <w:lang w:val="vi-VN"/>
        </w:rPr>
        <w:t xml:space="preserve"> </w:t>
      </w:r>
      <w:r>
        <w:rPr>
          <w:rFonts w:eastAsia="Times New Roman" w:cs="Times New Roman"/>
          <w:color w:val="000000"/>
          <w:szCs w:val="28"/>
        </w:rPr>
        <w:t>Vận hành và p</w:t>
      </w:r>
      <w:r>
        <w:rPr>
          <w:rFonts w:eastAsia="Times New Roman" w:cs="Times New Roman"/>
          <w:color w:val="000000"/>
          <w:szCs w:val="28"/>
          <w:lang w:val="vi-VN"/>
        </w:rPr>
        <w:t xml:space="preserve">hát huy hiệu quả chuyên mục </w:t>
      </w:r>
      <w:r w:rsidRPr="000D63D9">
        <w:rPr>
          <w:rFonts w:eastAsia="Times New Roman" w:cs="Times New Roman"/>
          <w:i/>
          <w:color w:val="000000"/>
          <w:szCs w:val="28"/>
          <w:lang w:val="vi-VN"/>
        </w:rPr>
        <w:t>“</w:t>
      </w:r>
      <w:r w:rsidRPr="000D63D9">
        <w:rPr>
          <w:rFonts w:eastAsia="Times New Roman" w:cs="Times New Roman"/>
          <w:i/>
          <w:color w:val="000000"/>
          <w:szCs w:val="28"/>
        </w:rPr>
        <w:t>Mỗi ngày một tin tốt, mỗi tuần một câu chuyện đẹp</w:t>
      </w:r>
      <w:r w:rsidRPr="000D63D9">
        <w:rPr>
          <w:rFonts w:eastAsia="Times New Roman" w:cs="Times New Roman"/>
          <w:i/>
          <w:color w:val="000000"/>
          <w:szCs w:val="28"/>
          <w:lang w:val="vi-VN"/>
        </w:rPr>
        <w:t>”</w:t>
      </w:r>
      <w:r>
        <w:rPr>
          <w:rFonts w:eastAsia="Times New Roman" w:cs="Times New Roman"/>
          <w:i/>
          <w:color w:val="000000"/>
          <w:szCs w:val="28"/>
        </w:rPr>
        <w:t xml:space="preserve"> </w:t>
      </w:r>
      <w:r w:rsidRPr="000D63D9">
        <w:rPr>
          <w:rFonts w:eastAsia="Times New Roman" w:cs="Times New Roman"/>
          <w:color w:val="000000"/>
          <w:szCs w:val="28"/>
        </w:rPr>
        <w:t>trên trang tin điện tử của Đoàn.</w:t>
      </w:r>
      <w:bookmarkStart w:id="10" w:name="dieu_5"/>
    </w:p>
    <w:p w14:paraId="63D858E7"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b/>
          <w:bCs/>
          <w:color w:val="000000"/>
          <w:szCs w:val="28"/>
          <w:lang w:val="vi-VN"/>
        </w:rPr>
        <w:t>Điều 5. Phối hợp phát huy vai trò của thanh niên trong tham gia phát triển kinh tế - xã hội và bảo vệ Tổ quốc</w:t>
      </w:r>
      <w:bookmarkEnd w:id="10"/>
    </w:p>
    <w:p w14:paraId="7DD789AE" w14:textId="77777777" w:rsidR="00DF0DF7"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t xml:space="preserve">1.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phát huy vai trò xung kích, tình nguyện tham gia xây dựng nông thôn mới, đô thị văn minh, bảo vệ môi trường, ứng phó với biến đổi khí hậu, đảm bảo trật tự an toàn giao thông, an sinh xã hội, giảm nghèo bền vững, phát triển du lịch, quảng bá hình </w:t>
      </w:r>
      <w:r w:rsidRPr="00622B3A">
        <w:rPr>
          <w:rFonts w:eastAsia="Times New Roman" w:cs="Times New Roman"/>
          <w:color w:val="000000"/>
          <w:szCs w:val="28"/>
          <w:lang w:val="vi-VN"/>
        </w:rPr>
        <w:lastRenderedPageBreak/>
        <w:t xml:space="preserve">ảnh quê hương đất nước;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đảm nhận thực hiện các dự án, chương trình mục tiêu phát huy vai trò của thanh niên trong phát triển kinh tế - xã </w:t>
      </w:r>
      <w:r w:rsidR="00DF0DF7">
        <w:rPr>
          <w:rFonts w:eastAsia="Times New Roman" w:cs="Times New Roman"/>
          <w:color w:val="000000"/>
          <w:szCs w:val="28"/>
          <w:lang w:val="vi-VN"/>
        </w:rPr>
        <w:t>hội.</w:t>
      </w:r>
    </w:p>
    <w:p w14:paraId="50C9CA67" w14:textId="11D1AB88"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phát huy tính sáng tạo không ngừng của thanh niên trong học tập, nghiên cứu khoa học; trong lao động, sản xuất, kinh doanh; trong công tác, phục vụ Nhân dân; trong sinh hoạt hàng ngày; thống nhất giao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đảm nhận thực hiện các công trình, phần việc thanh niên;</w:t>
      </w:r>
      <w:r>
        <w:rPr>
          <w:rFonts w:eastAsia="Times New Roman" w:cs="Times New Roman"/>
          <w:color w:val="000000"/>
          <w:szCs w:val="28"/>
          <w:lang w:val="vi-VN"/>
        </w:rPr>
        <w:t xml:space="preserve"> kết nối, phát huy các sản phẩm</w:t>
      </w:r>
      <w:r w:rsidRPr="00622B3A">
        <w:rPr>
          <w:rFonts w:eastAsia="Times New Roman" w:cs="Times New Roman"/>
          <w:color w:val="000000"/>
          <w:szCs w:val="28"/>
          <w:lang w:val="vi-VN"/>
        </w:rPr>
        <w:t xml:space="preserve">, sáng kiến, ý tưởng sáng tạo của thanh niên; phát huy thanh niên tiên phong trong nghiên cứu, ứng dụng thành quả, tận dụng có hiệu quả những yếu tố tích cực từ cuộc cách mạng công nghiệp lần thứ 4; phối hợp triển khai thực hiện kế hoạch chuyển đổi số </w:t>
      </w:r>
      <w:r w:rsidR="00DF0DF7">
        <w:rPr>
          <w:rFonts w:eastAsia="Times New Roman" w:cs="Times New Roman"/>
          <w:color w:val="000000"/>
          <w:szCs w:val="28"/>
        </w:rPr>
        <w:t>huyện</w:t>
      </w:r>
      <w:r w:rsidR="00DF0DF7">
        <w:rPr>
          <w:rFonts w:eastAsia="Times New Roman" w:cs="Times New Roman"/>
          <w:color w:val="000000"/>
          <w:szCs w:val="28"/>
          <w:lang w:val="vi-VN"/>
        </w:rPr>
        <w:t xml:space="preserve"> Thăng Bình</w:t>
      </w:r>
      <w:r w:rsidRPr="00622B3A">
        <w:rPr>
          <w:rFonts w:eastAsia="Times New Roman" w:cs="Times New Roman"/>
          <w:color w:val="000000"/>
          <w:szCs w:val="28"/>
          <w:lang w:val="vi-VN"/>
        </w:rPr>
        <w:t>.</w:t>
      </w:r>
    </w:p>
    <w:p w14:paraId="6866A45D"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phát huy vai trò xung kích của tuổi trẻ trong bảo vệ Tổ quốc; thực hiện nhiệm vụ quốc phòng an ninh; tham gia thực hiện các chương trình, dự án, cuộc vận động hướng về biên giới, biển đảo, bảo vệ chủ quyền, toàn vẹn lãnh thổ; tham gia xây dựng lực lượng vũ trang nhân dân cách mạng chính quy, tinh nhuệ, từng bước hiện đại; tham gia đảm bảo an ninh trật tự trên địa bàn dân cư; vận động đoàn viên, thanh niên các lực lượng, các thành phần trong xã hội tham gia (hoặc là nòng cốt) trong xây dựng phong trào Toàn dân bảo vệ an ninh Tổ quốc.</w:t>
      </w:r>
    </w:p>
    <w:p w14:paraId="44BC608C"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4.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w:t>
      </w:r>
      <w:r w:rsidR="00DF0DF7">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có trách nhiệm ký kết chương trình phối hợp hoạt động với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(hằng năm hoặc giai đoạn) nhằm phát huy vai trò của tổ chức Đoàn và đoàn viên, thanh niên tham gia thực hiện các nhiệm vụ, mục tiêu, chiến lược, chương trì</w:t>
      </w:r>
      <w:r>
        <w:rPr>
          <w:rFonts w:eastAsia="Times New Roman" w:cs="Times New Roman"/>
          <w:color w:val="000000"/>
          <w:szCs w:val="28"/>
          <w:lang w:val="vi-VN"/>
        </w:rPr>
        <w:t xml:space="preserve">nh phát triển kinh tế - xã hội; </w:t>
      </w:r>
      <w:r>
        <w:rPr>
          <w:rFonts w:eastAsia="Times New Roman" w:cs="Times New Roman"/>
          <w:color w:val="000000"/>
          <w:szCs w:val="28"/>
        </w:rPr>
        <w:t xml:space="preserve">đảm bảo </w:t>
      </w:r>
      <w:r>
        <w:rPr>
          <w:rFonts w:eastAsia="Times New Roman" w:cs="Times New Roman"/>
          <w:color w:val="000000"/>
          <w:szCs w:val="28"/>
          <w:lang w:val="vi-VN"/>
        </w:rPr>
        <w:t>an sinh</w:t>
      </w:r>
      <w:r>
        <w:rPr>
          <w:rFonts w:eastAsia="Times New Roman" w:cs="Times New Roman"/>
          <w:color w:val="000000"/>
          <w:szCs w:val="28"/>
        </w:rPr>
        <w:t>,</w:t>
      </w:r>
      <w:r>
        <w:rPr>
          <w:rFonts w:eastAsia="Times New Roman" w:cs="Times New Roman"/>
          <w:color w:val="000000"/>
          <w:szCs w:val="28"/>
          <w:lang w:val="vi-VN"/>
        </w:rPr>
        <w:t xml:space="preserve"> giáo dục</w:t>
      </w:r>
      <w:r>
        <w:rPr>
          <w:rFonts w:eastAsia="Times New Roman" w:cs="Times New Roman"/>
          <w:color w:val="000000"/>
          <w:szCs w:val="28"/>
        </w:rPr>
        <w:t xml:space="preserve">, tạo môi trường phát </w:t>
      </w:r>
      <w:r>
        <w:rPr>
          <w:rFonts w:eastAsia="Times New Roman" w:cs="Times New Roman"/>
          <w:color w:val="000000"/>
          <w:szCs w:val="28"/>
          <w:lang w:val="vi-VN"/>
        </w:rPr>
        <w:t>triển tài năng trẻ; các quyền</w:t>
      </w:r>
      <w:r>
        <w:rPr>
          <w:rFonts w:eastAsia="Times New Roman" w:cs="Times New Roman"/>
          <w:color w:val="000000"/>
          <w:szCs w:val="28"/>
        </w:rPr>
        <w:t>,</w:t>
      </w:r>
      <w:r>
        <w:rPr>
          <w:rFonts w:eastAsia="Times New Roman" w:cs="Times New Roman"/>
          <w:color w:val="000000"/>
          <w:szCs w:val="28"/>
          <w:lang w:val="vi-VN"/>
        </w:rPr>
        <w:t xml:space="preserve"> lợi </w:t>
      </w:r>
      <w:r>
        <w:rPr>
          <w:rFonts w:eastAsia="Times New Roman" w:cs="Times New Roman"/>
          <w:color w:val="000000"/>
          <w:szCs w:val="28"/>
        </w:rPr>
        <w:t xml:space="preserve">ích hợp pháp </w:t>
      </w:r>
      <w:r>
        <w:rPr>
          <w:rFonts w:eastAsia="Times New Roman" w:cs="Times New Roman"/>
          <w:color w:val="000000"/>
          <w:szCs w:val="28"/>
          <w:lang w:val="vi-VN"/>
        </w:rPr>
        <w:t>của thanh</w:t>
      </w:r>
      <w:r>
        <w:rPr>
          <w:rFonts w:eastAsia="Times New Roman" w:cs="Times New Roman"/>
          <w:color w:val="000000"/>
          <w:szCs w:val="28"/>
        </w:rPr>
        <w:t xml:space="preserve"> thiếu</w:t>
      </w:r>
      <w:r>
        <w:rPr>
          <w:rFonts w:eastAsia="Times New Roman" w:cs="Times New Roman"/>
          <w:color w:val="000000"/>
          <w:szCs w:val="28"/>
          <w:lang w:val="vi-VN"/>
        </w:rPr>
        <w:t xml:space="preserve"> niên</w:t>
      </w:r>
      <w:r>
        <w:rPr>
          <w:rFonts w:eastAsia="Times New Roman" w:cs="Times New Roman"/>
          <w:color w:val="000000"/>
          <w:szCs w:val="28"/>
        </w:rPr>
        <w:t xml:space="preserve"> được thực hiện</w:t>
      </w:r>
      <w:r>
        <w:rPr>
          <w:rFonts w:eastAsia="Times New Roman" w:cs="Times New Roman"/>
          <w:color w:val="000000"/>
          <w:szCs w:val="28"/>
          <w:lang w:val="vi-VN"/>
        </w:rPr>
        <w:t xml:space="preserve"> theo</w:t>
      </w:r>
      <w:r>
        <w:rPr>
          <w:rFonts w:eastAsia="Times New Roman" w:cs="Times New Roman"/>
          <w:color w:val="000000"/>
          <w:szCs w:val="28"/>
        </w:rPr>
        <w:t xml:space="preserve"> đúng</w:t>
      </w:r>
      <w:r>
        <w:rPr>
          <w:rFonts w:eastAsia="Times New Roman" w:cs="Times New Roman"/>
          <w:color w:val="000000"/>
          <w:szCs w:val="28"/>
          <w:lang w:val="vi-VN"/>
        </w:rPr>
        <w:t xml:space="preserve"> quy định pháp luật.</w:t>
      </w:r>
    </w:p>
    <w:p w14:paraId="09D0AFC2"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11" w:name="dieu_6"/>
      <w:r w:rsidRPr="00622B3A">
        <w:rPr>
          <w:rFonts w:eastAsia="Times New Roman" w:cs="Times New Roman"/>
          <w:b/>
          <w:bCs/>
          <w:color w:val="000000"/>
          <w:szCs w:val="28"/>
          <w:lang w:val="vi-VN"/>
        </w:rPr>
        <w:t>Điều 6. Phối hợp hỗ trợ thanh niên học tập, nghiên cứu khoa học; định hướng nghề nghiệp, giải quyết việc làm, khởi nghiệp, lập nghiệp; nâng cao thể chất, đời sống văn hóa tinh thần; đoàn kết tập hợp thanh niên, hội nhập quốc tế</w:t>
      </w:r>
      <w:bookmarkEnd w:id="11"/>
    </w:p>
    <w:p w14:paraId="25F3513D" w14:textId="4004ABF0"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1.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w:t>
      </w:r>
      <w:r w:rsidR="00DF0DF7">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thực hiện tốt các chỉ tiêu, nội dung tại Chương trình phát triển thanh niên </w:t>
      </w:r>
      <w:r w:rsidR="00DF0DF7">
        <w:rPr>
          <w:rFonts w:eastAsia="Times New Roman" w:cs="Times New Roman"/>
          <w:color w:val="000000"/>
          <w:szCs w:val="28"/>
          <w:lang w:val="vi-VN"/>
        </w:rPr>
        <w:t xml:space="preserve">huyện Thăng Bình </w:t>
      </w:r>
      <w:r w:rsidRPr="00622B3A">
        <w:rPr>
          <w:rFonts w:eastAsia="Times New Roman" w:cs="Times New Roman"/>
          <w:color w:val="000000"/>
          <w:szCs w:val="28"/>
          <w:lang w:val="vi-VN"/>
        </w:rPr>
        <w:t xml:space="preserve">giai đoạn </w:t>
      </w:r>
      <w:r w:rsidRPr="001710F6">
        <w:rPr>
          <w:rFonts w:eastAsia="Times New Roman" w:cs="Times New Roman"/>
          <w:color w:val="FF0000"/>
          <w:szCs w:val="28"/>
          <w:lang w:val="vi-VN"/>
        </w:rPr>
        <w:t>2022 - 2030</w:t>
      </w:r>
      <w:r w:rsidRPr="00622B3A">
        <w:rPr>
          <w:rFonts w:eastAsia="Times New Roman" w:cs="Times New Roman"/>
          <w:color w:val="000000"/>
          <w:szCs w:val="28"/>
          <w:lang w:val="vi-VN"/>
        </w:rPr>
        <w:t xml:space="preserve">; hỗ trợ,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tổ chức các chương trình, hoạt động cổ vũ, xây dựng tinh thần hiếu học, học tập, nghiên cứu khoa học suốt đời, xây dựng xã hội học tập trong thanh niên; chăm lo, đồng hành với sinh viên, giáo viên trẻ</w:t>
      </w:r>
      <w:r w:rsidR="00DF0DF7">
        <w:rPr>
          <w:rFonts w:eastAsia="Times New Roman" w:cs="Times New Roman"/>
          <w:color w:val="000000"/>
          <w:szCs w:val="28"/>
          <w:lang w:val="vi-VN"/>
        </w:rPr>
        <w:t xml:space="preserve"> có hoàn cảnh khó khăn</w:t>
      </w:r>
      <w:r w:rsidRPr="00622B3A">
        <w:rPr>
          <w:rFonts w:eastAsia="Times New Roman" w:cs="Times New Roman"/>
          <w:color w:val="000000"/>
          <w:szCs w:val="28"/>
          <w:lang w:val="vi-VN"/>
        </w:rPr>
        <w:t>; hỗ trợ học sinh, sinh viên có hoàn cảnh khó khăn đến trường; tham gia vận động học sinh đã bỏ học và có nguy cơ bỏ học trở lại trường; cổ vũ, động viên, khuyến khích, hỗ trợ thanh niên học tập nâng cao trình độ học vấn, chuyên môn, nghiệp vụ, tay nghề; thúc đẩy phong trào học tập, nâng cao trình độ tin học, ngoại ngữ, đặc biệt là tiếng Anh cho đoàn viên, thanh niên; tập hợp, thu hút nhân tài, tài năng trẻ, nhân lực chất lượng cao.</w:t>
      </w:r>
    </w:p>
    <w:p w14:paraId="028047A3"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lastRenderedPageBreak/>
        <w:t xml:space="preserve">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phối hợp với các </w:t>
      </w:r>
      <w:r w:rsidR="00DF0DF7">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có liên quan đầu tư, phát huy vai trò của các đơn vị làm công tác đào tạo, bồi dưỡng cán bộ đoàn để giáo dục, bồi dưỡng, rèn luyện đội ngũ thanh niên ưu tú có năng lực, phẩm chất toàn diện làm nguồn nhân lực tiềm năng cho tương lai của </w:t>
      </w:r>
      <w:r w:rsidR="00DF0DF7">
        <w:rPr>
          <w:rFonts w:eastAsia="Times New Roman" w:cs="Times New Roman"/>
          <w:color w:val="000000"/>
          <w:szCs w:val="28"/>
          <w:lang w:val="vi-VN"/>
        </w:rPr>
        <w:t>huyện</w:t>
      </w:r>
      <w:r w:rsidRPr="00622B3A">
        <w:rPr>
          <w:rFonts w:eastAsia="Times New Roman" w:cs="Times New Roman"/>
          <w:color w:val="000000"/>
          <w:szCs w:val="28"/>
          <w:lang w:val="vi-VN"/>
        </w:rPr>
        <w:t>.</w:t>
      </w:r>
    </w:p>
    <w:p w14:paraId="0E48EDB8"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phối hợp, tạo điều kiện để Đoàn Thanh niên </w:t>
      </w:r>
      <w:r w:rsidR="00DF0DF7">
        <w:rPr>
          <w:rFonts w:eastAsia="Times New Roman" w:cs="Times New Roman"/>
          <w:color w:val="000000"/>
          <w:szCs w:val="28"/>
          <w:lang w:val="vi-VN"/>
        </w:rPr>
        <w:t>huyện</w:t>
      </w:r>
    </w:p>
    <w:p w14:paraId="1ED4537C"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 Thực hiện tốt công tác xây dựng tổ chức Đoàn thực sự vững mạnh, tập hợp đoàn kết đông đảo thanh niên; tạo điều kiện thuận lợi cho các tổ chức Hội do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làm nòng cốt chính trị (Hội Liên hiệp thanh niên Việt Nam </w:t>
      </w:r>
      <w:r w:rsidR="00DF0DF7">
        <w:rPr>
          <w:rFonts w:eastAsia="Times New Roman" w:cs="Times New Roman"/>
          <w:color w:val="000000"/>
          <w:szCs w:val="28"/>
          <w:lang w:val="vi-VN"/>
        </w:rPr>
        <w:t>huyện</w:t>
      </w:r>
      <w:r w:rsidRPr="00622B3A">
        <w:rPr>
          <w:rFonts w:eastAsia="Times New Roman" w:cs="Times New Roman"/>
          <w:color w:val="000000"/>
          <w:szCs w:val="28"/>
          <w:lang w:val="vi-VN"/>
        </w:rPr>
        <w:t>) thực hiện tốt công tác mở rộng, đoàn kết, tập hợp thanh niên.</w:t>
      </w:r>
    </w:p>
    <w:p w14:paraId="011E0BD5"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Tuyên truyền, giáo dục nâng cao nhận thức, kiến thức về kỹ năng trong cuộc sống cho thanh niên; tổ chức các chương trình giáo dục kỹ năng trong trường học; phát triển sâu rộng các hoạt động rèn luyện thể dục, thể thao trong thanh niên; tổ chức đa dạng các loại hình hoạt động văn hóa, nghệ thuật trong thanh niên; quan tâm đầu tư các chương trình, cuộc thi có tính giáo dục, phát hiện, đào tạo, bồi dưỡng, phát huy sở trường của thanh niên trong lĩnh vực văn hóa, nghệ thuật.</w:t>
      </w:r>
    </w:p>
    <w:p w14:paraId="78B8A498"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Tham gia vào việc cung cấp thông tin về nghề nghiệp, việc làm, giới thiệu việc làm cho thanh niên; tổ chức các hoạt động giới thiệu việc làm cho thanh niên, sinh viên; các hoạt động tư vấn, hỗ trợ, đào tạo nghề cho thanh niên nông thôn, thanh niên khuyết tật, thanh niên hoàn lương, bộ đội, công an xuất ngũ; thanh niên xuất khẩu lao động.</w:t>
      </w:r>
    </w:p>
    <w:p w14:paraId="5E8F6097" w14:textId="77777777" w:rsidR="00DF0DF7"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t xml:space="preserve">-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tham gia và tổ chức triển khai các hoạt động tư vấn, định hướng nghề nghiệp cho học sinh các trường trung học cơ sở, trung học phổ </w:t>
      </w:r>
      <w:r w:rsidR="00DF0DF7">
        <w:rPr>
          <w:rFonts w:eastAsia="Times New Roman" w:cs="Times New Roman"/>
          <w:color w:val="000000"/>
          <w:szCs w:val="28"/>
          <w:lang w:val="vi-VN"/>
        </w:rPr>
        <w:t>thông.</w:t>
      </w:r>
    </w:p>
    <w:p w14:paraId="3D797286"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tổ chức các hoạt động truyền thông, nâng cao nhận thức, kỹ năng cho thanh niên sử dụng các phương tiện kỹ thuật số phục vụ mục đích giao tiếp, truyền thông, kinh doanh trên nền tảng kinh tế số.</w:t>
      </w:r>
    </w:p>
    <w:p w14:paraId="772B4735"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Ủy ban nhân dân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phối hợp, tạo điều kiện để Đoàn Thanh niên </w:t>
      </w:r>
      <w:r w:rsidR="00DF0DF7">
        <w:rPr>
          <w:rFonts w:eastAsia="Times New Roman" w:cs="Times New Roman"/>
          <w:color w:val="000000"/>
          <w:szCs w:val="28"/>
          <w:lang w:val="vi-VN"/>
        </w:rPr>
        <w:t>huyện</w:t>
      </w:r>
      <w:r w:rsidRPr="00622B3A">
        <w:rPr>
          <w:rFonts w:eastAsia="Times New Roman" w:cs="Times New Roman"/>
          <w:color w:val="000000"/>
          <w:szCs w:val="28"/>
          <w:lang w:val="vi-VN"/>
        </w:rPr>
        <w:t xml:space="preserve"> tổ chức triển khai hiệu quả chương trình “Thanh niên khởi nghiệp”</w:t>
      </w:r>
    </w:p>
    <w:p w14:paraId="5257B5DD"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Đa dạng hóa các hình thức truyền thông về khởi nghiệp. Tìm kiếm, phát triển và hỗ trợ các ý tưởng sáng tạo khởi nghiệp trong thanh niên vào thực tiễn; kết nối ý tưởng, dự án khởi nghiệp của thanh niên là học sinh, sinh viên với các doanh nghiệp, quỹ đầu tư mạo hiểm hoặc được hỗ trợ đầu tư từ nguồn kinh phí phù hợp; tư vấn, đào tạo, hỗ trợ thông tin, kiến thức kỹ năng cho thanh niên khởi nghiệp.</w:t>
      </w:r>
    </w:p>
    <w:p w14:paraId="09E8B1A3"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Hoàn thiện các chính sách hỗ trợ thanh niên khởi nghiệp, tham gia phát triển kinh tế; vốn từ Ngân hàng Chính sách xã hội để hỗ trợ cho thanh niên làm kinh tế thuộc đối tượng vay vốn tại Ngân hàng Chính sách xã hội theo quy định.</w:t>
      </w:r>
    </w:p>
    <w:p w14:paraId="3EF35F3B" w14:textId="546BB5CF"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 Ủy ban nhân dân </w:t>
      </w:r>
      <w:r w:rsidR="00437D8D">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w:t>
      </w:r>
      <w:r w:rsidR="00437D8D">
        <w:rPr>
          <w:rFonts w:eastAsia="Times New Roman" w:cs="Times New Roman"/>
          <w:color w:val="000000"/>
          <w:szCs w:val="28"/>
          <w:lang w:val="vi-VN"/>
        </w:rPr>
        <w:t>Phòng</w:t>
      </w:r>
      <w:r w:rsidRPr="00622B3A">
        <w:rPr>
          <w:rFonts w:eastAsia="Times New Roman" w:cs="Times New Roman"/>
          <w:color w:val="000000"/>
          <w:szCs w:val="28"/>
          <w:lang w:val="vi-VN"/>
        </w:rPr>
        <w:t xml:space="preserve">, ban, ngành tiếp tục đẩy mạnh truyền thông và nhân rộng các mô hình khởi nghiệp, đặc biệt là sáng tạo khởi </w:t>
      </w:r>
      <w:r w:rsidRPr="00622B3A">
        <w:rPr>
          <w:rFonts w:eastAsia="Times New Roman" w:cs="Times New Roman"/>
          <w:color w:val="000000"/>
          <w:szCs w:val="28"/>
          <w:lang w:val="vi-VN"/>
        </w:rPr>
        <w:lastRenderedPageBreak/>
        <w:t>nghiệp thành công; tập trung nghiên cứu, bổ sung hoàn thiện, ban hành mới các cơ chế, chính sách khuyến khích thanh niên khởi nghiệp.</w:t>
      </w:r>
    </w:p>
    <w:p w14:paraId="199929EF"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12" w:name="dieu_7"/>
      <w:r w:rsidRPr="00622B3A">
        <w:rPr>
          <w:rFonts w:eastAsia="Times New Roman" w:cs="Times New Roman"/>
          <w:b/>
          <w:bCs/>
          <w:color w:val="000000"/>
          <w:szCs w:val="28"/>
          <w:lang w:val="vi-VN"/>
        </w:rPr>
        <w:t>Điều 7. Phối hợp bảo vệ, chăm sóc và nâng cao sức khỏe thanh niên, thiếu niên và nhi đồng; thực hiện pháp luật về trẻ em</w:t>
      </w:r>
      <w:bookmarkEnd w:id="12"/>
    </w:p>
    <w:p w14:paraId="23EA84F3" w14:textId="77777777" w:rsidR="00DF5073" w:rsidRPr="00683833"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1. Ủy ban nhân dân </w:t>
      </w:r>
      <w:r w:rsidR="00437D8D">
        <w:rPr>
          <w:rFonts w:eastAsia="Times New Roman" w:cs="Times New Roman"/>
          <w:color w:val="000000"/>
          <w:szCs w:val="28"/>
          <w:lang w:val="vi-VN"/>
        </w:rPr>
        <w:t>huyện</w:t>
      </w:r>
      <w:r w:rsidRPr="00622B3A">
        <w:rPr>
          <w:rFonts w:eastAsia="Times New Roman" w:cs="Times New Roman"/>
          <w:color w:val="000000"/>
          <w:szCs w:val="28"/>
          <w:lang w:val="vi-VN"/>
        </w:rPr>
        <w:t xml:space="preserve"> hỗ trợ, tạo điều kiện để Đoàn Thanh niên </w:t>
      </w:r>
      <w:r w:rsidR="00437D8D">
        <w:rPr>
          <w:rFonts w:eastAsia="Times New Roman" w:cs="Times New Roman"/>
          <w:color w:val="000000"/>
          <w:szCs w:val="28"/>
          <w:lang w:val="vi-VN"/>
        </w:rPr>
        <w:t>huyện</w:t>
      </w:r>
      <w:r w:rsidRPr="00622B3A">
        <w:rPr>
          <w:rFonts w:eastAsia="Times New Roman" w:cs="Times New Roman"/>
          <w:color w:val="000000"/>
          <w:szCs w:val="28"/>
          <w:lang w:val="vi-VN"/>
        </w:rPr>
        <w:t xml:space="preserve"> thực hiện công tác bảo vệ, chăm sóc sức khỏe, nâng cao tầm vóc, thể lực của thanh thiếu niên và nhi đồng trên địa bàn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phối hợp tổ chức các hoạt động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 cho thanh thiếu niên; tổ chức các hoạt động tuyên truyền, phòng chống dịch, bệnh cho thanh thiếu niên và nhi đồng như COVID-19, sốt xuất huyết</w:t>
      </w:r>
      <w:r>
        <w:rPr>
          <w:rFonts w:eastAsia="Times New Roman" w:cs="Times New Roman"/>
          <w:color w:val="000000"/>
          <w:szCs w:val="28"/>
        </w:rPr>
        <w:t>, chân tay miệng…</w:t>
      </w:r>
    </w:p>
    <w:p w14:paraId="76FB30EC"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Ủy ban nhân dân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hỗ trợ, tạo điều kiện để Đoàn Thanh niên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tuyên truyền, giáo dục nâng cao nhận thức, kiến thức về kỹ năng trong cuộc sống cho thanh niên; tổ chức các chương trình giáo dục kỹ năng trong trường học; phát triển sâu rộng các hoạt động rèn luyện thể dục, thể thao trong thanh niên.</w:t>
      </w:r>
    </w:p>
    <w:p w14:paraId="1D90B4FD"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Ủy ban nhân dân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hỗ trợ, tạo điều kiện để Đoàn Thanh niên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thực hiện tốt công tác phụ trách Đội Thiếu niên Tiền phong Hồ Chí Minh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và bảo vệ, chăm sóc, giáo dục thiếu niên, nhi đồng, thực hiện</w:t>
      </w:r>
      <w:r>
        <w:rPr>
          <w:rFonts w:eastAsia="Times New Roman" w:cs="Times New Roman"/>
          <w:color w:val="000000"/>
          <w:szCs w:val="28"/>
        </w:rPr>
        <w:t xml:space="preserve"> tốt nhiệm vụ là </w:t>
      </w:r>
      <w:r w:rsidRPr="00622B3A">
        <w:rPr>
          <w:rFonts w:eastAsia="Times New Roman" w:cs="Times New Roman"/>
          <w:color w:val="000000"/>
          <w:szCs w:val="28"/>
          <w:lang w:val="vi-VN"/>
        </w:rPr>
        <w:t xml:space="preserve">tổ chức đại diện tiếng nói, nguyện vọng của trẻ em theo quy định của </w:t>
      </w:r>
      <w:r>
        <w:rPr>
          <w:rFonts w:eastAsia="Times New Roman" w:cs="Times New Roman"/>
          <w:color w:val="000000"/>
          <w:szCs w:val="28"/>
        </w:rPr>
        <w:t xml:space="preserve">Điều 77 </w:t>
      </w:r>
      <w:r w:rsidRPr="00622B3A">
        <w:rPr>
          <w:rFonts w:eastAsia="Times New Roman" w:cs="Times New Roman"/>
          <w:color w:val="000000"/>
          <w:szCs w:val="28"/>
          <w:lang w:val="vi-VN"/>
        </w:rPr>
        <w:t>Luật Trẻ em năm 2016.</w:t>
      </w:r>
    </w:p>
    <w:p w14:paraId="537C0D13"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4. Ủy ban nhân dân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w:t>
      </w:r>
      <w:r w:rsidR="002619AE">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phối hợp tạo điều kiện và hỗ trợ Đoàn Thanh niên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tổ chức các hoạt động, xây dựng các thiết chế văn hóa, thể thao nhằm không ngừng nâng cao đời sống văn hóa tinh thần, sức khỏe, thể lực cho thanh thiếu niên và nhi đồng.</w:t>
      </w:r>
    </w:p>
    <w:p w14:paraId="590E7076"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13" w:name="dieu_8"/>
      <w:r w:rsidRPr="00622B3A">
        <w:rPr>
          <w:rFonts w:eastAsia="Times New Roman" w:cs="Times New Roman"/>
          <w:b/>
          <w:bCs/>
          <w:color w:val="000000"/>
          <w:szCs w:val="28"/>
          <w:lang w:val="vi-VN"/>
        </w:rPr>
        <w:t>Điều 8. Phối hợp xây dựng pháp luật, chính sách; kiểm tra, giám sát, phản biện xã hội trong quá trình xây dựng và thực hiện chính sách đối với thanh thiếu nhi; kịp thời tuyên dương, khen thưởng tập thể, cá nhân xuất sắc</w:t>
      </w:r>
      <w:bookmarkEnd w:id="13"/>
    </w:p>
    <w:p w14:paraId="19FD418D"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1. Tiếp tục nghiên cứu, đề xuất sửa đổi, bổ sung, hoàn thiện, ban hành mới các cơ chế, chính sách về thanh niên và công tác thanh niên phù hợp với tình hình mới; tạo điều kiện cho thanh niên phát triển và phát huy vai trò thanh niên, Đoàn Thanh niên Cộng sản Hồ Chí Minh trong tham gia thực hiện nhiệm vụ, chương trình phát triển kinh tế - xã hội và giải quyết các vấn đề bức xúc của đời sống xã hội.</w:t>
      </w:r>
    </w:p>
    <w:p w14:paraId="23C87A2B"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Ủy ban nhân dân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w:t>
      </w:r>
      <w:r w:rsidR="002619AE">
        <w:rPr>
          <w:rFonts w:eastAsia="Times New Roman" w:cs="Times New Roman"/>
          <w:color w:val="000000"/>
          <w:szCs w:val="28"/>
        </w:rPr>
        <w:t>Phòng</w:t>
      </w:r>
      <w:r>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phối hợp với Đoàn Thanh niên </w:t>
      </w:r>
      <w:r w:rsidR="002619AE">
        <w:rPr>
          <w:rFonts w:eastAsia="Times New Roman" w:cs="Times New Roman"/>
          <w:color w:val="000000"/>
          <w:szCs w:val="28"/>
          <w:lang w:val="vi-VN"/>
        </w:rPr>
        <w:t>huyện</w:t>
      </w:r>
      <w:r w:rsidRPr="00622B3A">
        <w:rPr>
          <w:rFonts w:eastAsia="Times New Roman" w:cs="Times New Roman"/>
          <w:color w:val="000000"/>
          <w:szCs w:val="28"/>
          <w:lang w:val="vi-VN"/>
        </w:rPr>
        <w:t xml:space="preserve"> tổ chức các chương trình, hoạt động nhằm phát huy tinh thần xung kích của thanh niên trong tham gia cải cách hành chính nhà nước, xây dựng công sở văn minh - hiện đại.</w:t>
      </w:r>
    </w:p>
    <w:p w14:paraId="5D038315" w14:textId="61AAE509"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Khi được đề nghị tham gia nghiên cứu, đề xuất hoặc góp ý xây dựng, sửa đổi bổ sung các văn bản quy phạm pháp luật, chế độ, chính sách cho thanh niên </w:t>
      </w:r>
      <w:r w:rsidRPr="00622B3A">
        <w:rPr>
          <w:rFonts w:eastAsia="Times New Roman" w:cs="Times New Roman"/>
          <w:color w:val="000000"/>
          <w:szCs w:val="28"/>
          <w:lang w:val="vi-VN"/>
        </w:rPr>
        <w:lastRenderedPageBreak/>
        <w:t xml:space="preserve">và công tác thanh niên,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có trách nhiệm phối hợp, trao đổi thông tin với các </w:t>
      </w:r>
      <w:r w:rsidR="00075BB0">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an, ngành để triển khai thực hiện.</w:t>
      </w:r>
    </w:p>
    <w:p w14:paraId="6AC8B70F"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4. Khi phát hiện tổ chức, cá nhân có dấu hiệu vi phạm pháp luật về thanh niên và công tác thanh niên, xâm phạm đến quyền và lợi ích hợp pháp của thanh thiếu nhi, cơ quan chủ trì công tác thanh tra, kiểm tra có trách nhiệm phối hợp với Đoàn Thanh niên cùng cấp để thanh tra, kiểm tra, giải quyết theo thẩm quyền; đồng thời, phối hợp xem xét những vấn đề liên quan trước khi kết luận hoặc đề nghị cơ quan có thẩm quyền giải quyết theo quy định của pháp luật.</w:t>
      </w:r>
    </w:p>
    <w:p w14:paraId="3123B303" w14:textId="16CAD75C"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5.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cử đại diện tham gia các tổ chức tư vấn về thanh niên và công tác thanh niên theo đề nghị của Ủy ban nhân dân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được cử đại diện tham gia các hoạt động kiểm tra, giám sát việc thực thi pháp luật, chính sách liên quan đến thanh niên và công tác thanh niên.</w:t>
      </w:r>
    </w:p>
    <w:p w14:paraId="4197379B" w14:textId="4E799876"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6.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có trách nhiệm phối hợp các </w:t>
      </w:r>
      <w:r w:rsidR="00075BB0">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an, ngành và cơ quan liên quan kiểm tra, giám sát, phản biện xã hội đối với xây dựng, thực hiện pháp luật, chính sách, chương trình, dự án, đề án đối với thanh niên và công tác thanh niên được quy định tại Luật Thanh niên năm 2020 và các Nghị định của Chính phủ hướng dẫn thi hành một số điều của Luật Thanh niên 2020, Nghị quyết số 45-NQ/CP ngày 11/9/2009 của Chính phủ ban hành Chương trình hành động của Chính phủ thực hiện Nghị quyết Hội nghị lần thứ bảy Ban Chấp hành Trung ương Đảng (khóa X) về tăng cường sự lãnh đạo của Đảng đối với công tác thanh niên thời kỳ đẩy mạnh công nghiệp hóa, hiện đại hóa, Quyết định số </w:t>
      </w:r>
      <w:hyperlink r:id="rId6" w:tgtFrame="_blank" w:tooltip="Quyết định 1331/QĐ-TTg" w:history="1">
        <w:r w:rsidRPr="00622B3A">
          <w:rPr>
            <w:rFonts w:eastAsia="Times New Roman" w:cs="Times New Roman"/>
            <w:color w:val="0E70C3"/>
            <w:szCs w:val="28"/>
            <w:u w:val="single"/>
            <w:lang w:val="vi-VN"/>
          </w:rPr>
          <w:t>1331/QĐ-TTg</w:t>
        </w:r>
      </w:hyperlink>
      <w:r w:rsidRPr="00622B3A">
        <w:rPr>
          <w:rFonts w:eastAsia="Times New Roman" w:cs="Times New Roman"/>
          <w:color w:val="000000"/>
          <w:szCs w:val="28"/>
          <w:lang w:val="vi-VN"/>
        </w:rPr>
        <w:t> ngày 24/7/2021 của Thủ tướng Chính phủ phê duyệt Chiến lược phát triển thanh niên Việt Nam giai đoạn 2021</w:t>
      </w:r>
      <w:r w:rsidR="001710F6">
        <w:rPr>
          <w:rFonts w:eastAsia="Times New Roman" w:cs="Times New Roman"/>
          <w:color w:val="000000"/>
          <w:szCs w:val="28"/>
        </w:rPr>
        <w:t xml:space="preserve"> </w:t>
      </w:r>
      <w:r w:rsidRPr="00622B3A">
        <w:rPr>
          <w:rFonts w:eastAsia="Times New Roman" w:cs="Times New Roman"/>
          <w:color w:val="000000"/>
          <w:szCs w:val="28"/>
          <w:lang w:val="vi-VN"/>
        </w:rPr>
        <w:t>-</w:t>
      </w:r>
      <w:r>
        <w:rPr>
          <w:rFonts w:eastAsia="Times New Roman" w:cs="Times New Roman"/>
          <w:color w:val="000000"/>
          <w:szCs w:val="28"/>
        </w:rPr>
        <w:t xml:space="preserve"> </w:t>
      </w:r>
      <w:r w:rsidR="00075BB0">
        <w:rPr>
          <w:rFonts w:eastAsia="Times New Roman" w:cs="Times New Roman"/>
          <w:color w:val="000000"/>
          <w:szCs w:val="28"/>
          <w:lang w:val="vi-VN"/>
        </w:rPr>
        <w:t>2030.</w:t>
      </w:r>
    </w:p>
    <w:p w14:paraId="613D1404" w14:textId="747DCC4F"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7. Ủy ban nhân dân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w:t>
      </w:r>
      <w:r w:rsidR="00075BB0">
        <w:rPr>
          <w:rFonts w:eastAsia="Times New Roman" w:cs="Times New Roman"/>
          <w:color w:val="000000"/>
          <w:szCs w:val="28"/>
          <w:lang w:val="vi-VN"/>
        </w:rPr>
        <w:t xml:space="preserve"> 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phối hợp, xem xét, trả lời kiến nghị của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w:t>
      </w:r>
      <w:r>
        <w:rPr>
          <w:rFonts w:eastAsia="Times New Roman" w:cs="Times New Roman"/>
          <w:color w:val="000000"/>
          <w:szCs w:val="28"/>
        </w:rPr>
        <w:t xml:space="preserve">kịp thời </w:t>
      </w:r>
      <w:r w:rsidRPr="00622B3A">
        <w:rPr>
          <w:rFonts w:eastAsia="Times New Roman" w:cs="Times New Roman"/>
          <w:color w:val="000000"/>
          <w:szCs w:val="28"/>
          <w:lang w:val="vi-VN"/>
        </w:rPr>
        <w:t>theo quy định của pháp luật.</w:t>
      </w:r>
    </w:p>
    <w:p w14:paraId="60D38B56" w14:textId="74AAFDA4" w:rsidR="00075BB0" w:rsidRPr="00413D34" w:rsidRDefault="00DF5073" w:rsidP="00413D34">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t xml:space="preserve">8. Ủy ban nhân dân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và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có hình thức tuyên dương, khen thưởng các cơ quan, đơn vị và </w:t>
      </w:r>
      <w:r>
        <w:rPr>
          <w:rFonts w:eastAsia="Times New Roman" w:cs="Times New Roman"/>
          <w:color w:val="000000"/>
          <w:szCs w:val="28"/>
          <w:lang w:val="vi-VN"/>
        </w:rPr>
        <w:t>cá nhân có thành tích xuất sắc</w:t>
      </w:r>
      <w:r w:rsidRPr="00622B3A">
        <w:rPr>
          <w:rFonts w:eastAsia="Times New Roman" w:cs="Times New Roman"/>
          <w:color w:val="000000"/>
          <w:szCs w:val="28"/>
          <w:lang w:val="vi-VN"/>
        </w:rPr>
        <w:t xml:space="preserve"> trong thực hiện Quy chế phối hợp nhằm động viên, khuyến khích tập thể, cá nhân thanh niên tiếp tục phấn đấu tham gia phát triển kinh tế - xã hội và các hoạt động tình nguyện vì cộng đồng, xã hội.</w:t>
      </w:r>
      <w:bookmarkStart w:id="14" w:name="dieu_9"/>
    </w:p>
    <w:p w14:paraId="46342F4D" w14:textId="0AB1C4B2" w:rsidR="00075BB0" w:rsidRDefault="00DF5073" w:rsidP="00075BB0">
      <w:pPr>
        <w:shd w:val="clear" w:color="auto" w:fill="FFFFFF"/>
        <w:spacing w:before="60" w:after="60" w:line="240" w:lineRule="auto"/>
        <w:ind w:firstLine="720"/>
        <w:contextualSpacing w:val="0"/>
        <w:rPr>
          <w:rFonts w:eastAsia="Times New Roman" w:cs="Times New Roman"/>
          <w:color w:val="000000"/>
          <w:szCs w:val="28"/>
        </w:rPr>
      </w:pPr>
      <w:r w:rsidRPr="00622B3A">
        <w:rPr>
          <w:rFonts w:eastAsia="Times New Roman" w:cs="Times New Roman"/>
          <w:b/>
          <w:bCs/>
          <w:color w:val="000000"/>
          <w:szCs w:val="28"/>
          <w:lang w:val="vi-VN"/>
        </w:rPr>
        <w:t>Điều 9. Chế độ hội họp và trao đổi thông tin</w:t>
      </w:r>
      <w:bookmarkEnd w:id="14"/>
    </w:p>
    <w:p w14:paraId="0AE694AD" w14:textId="12BED20F" w:rsidR="00DF5073" w:rsidRPr="00622B3A" w:rsidRDefault="00DF5073" w:rsidP="00075BB0">
      <w:pPr>
        <w:shd w:val="clear" w:color="auto" w:fill="FFFFFF"/>
        <w:spacing w:before="60" w:after="60" w:line="240" w:lineRule="auto"/>
        <w:ind w:firstLine="720"/>
        <w:contextualSpacing w:val="0"/>
        <w:rPr>
          <w:rFonts w:eastAsia="Times New Roman" w:cs="Times New Roman"/>
          <w:color w:val="000000"/>
          <w:szCs w:val="28"/>
        </w:rPr>
      </w:pPr>
      <w:r w:rsidRPr="00622B3A">
        <w:rPr>
          <w:rFonts w:eastAsia="Times New Roman" w:cs="Times New Roman"/>
          <w:color w:val="000000"/>
          <w:szCs w:val="28"/>
          <w:lang w:val="vi-VN"/>
        </w:rPr>
        <w:t xml:space="preserve">1. Ủy ban nhân dân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thường xuyên thông báo về tình hình kinh tế - xã hội và các quyết định, chủ trương quan trọng liên quan đến thanh thiếu nhi để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biết và phối hợp tổ chức thực hiện.</w:t>
      </w:r>
    </w:p>
    <w:p w14:paraId="4AE26572" w14:textId="162ADFB5"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Định kỳ hằng năm, Chủ tịch Ủy ban nhân dân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làm việc với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để nghe báo cáo về tình hình thanh niên, kết quả công tác đoàn và phong trào thanh thiếu nhi, giải quyết các kiến nghị liên quan đến thanh niên và công tác thanh niên.</w:t>
      </w:r>
    </w:p>
    <w:p w14:paraId="6A5AB3E2" w14:textId="0872E674"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Lãnh đạo Đoàn Thanh niên </w:t>
      </w:r>
      <w:r w:rsidR="00075BB0">
        <w:rPr>
          <w:rFonts w:eastAsia="Times New Roman" w:cs="Times New Roman"/>
          <w:color w:val="000000"/>
          <w:szCs w:val="28"/>
          <w:lang w:val="vi-VN"/>
        </w:rPr>
        <w:t>huyện</w:t>
      </w:r>
      <w:r w:rsidRPr="00622B3A">
        <w:rPr>
          <w:rFonts w:eastAsia="Times New Roman" w:cs="Times New Roman"/>
          <w:color w:val="000000"/>
          <w:szCs w:val="28"/>
          <w:lang w:val="vi-VN"/>
        </w:rPr>
        <w:t xml:space="preserve"> được mời dự các phiên họp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khi thảo luận những vấn đề có liên quan, các hội nghị chuyên đề </w:t>
      </w:r>
      <w:r w:rsidRPr="00622B3A">
        <w:rPr>
          <w:rFonts w:eastAsia="Times New Roman" w:cs="Times New Roman"/>
          <w:color w:val="000000"/>
          <w:szCs w:val="28"/>
          <w:lang w:val="vi-VN"/>
        </w:rPr>
        <w:lastRenderedPageBreak/>
        <w:t xml:space="preserve">của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có liên quan đến thanh thiếu nhi, công tác thanh niên và hoạt động của tổ chức Đoàn.</w:t>
      </w:r>
    </w:p>
    <w:p w14:paraId="34B3CD67" w14:textId="529BA29A"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4.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mời đại diện các </w:t>
      </w:r>
      <w:r w:rsidR="00DA6DBE">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có liên quan dự các kỳ họp của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để nắm tình hình và nghe các ý kiến tham gia về quản lý nhà nước đối với công tác thanh niên, về vấn đề thanh niên và sự tham gia quản lý nhà nước của tổ chức Đoàn.</w:t>
      </w:r>
    </w:p>
    <w:p w14:paraId="70DBBC43" w14:textId="6E39C3C3"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5. Các </w:t>
      </w:r>
      <w:r w:rsidR="00DA6DBE">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và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có trách nhiệm phối hợp chặt chẽ trong công tác nghiên cứu, thông tin về thanh niên; cung cấp, trao đổi các thông tin cần thiết liên quan đến tình hình thanh niên để tham mưu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ban hành quy định về chế độ, chính sách, chiến lược phát triển thanh niên cho phù hợp.</w:t>
      </w:r>
    </w:p>
    <w:p w14:paraId="38D239FF"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15" w:name="dieu_10"/>
      <w:r w:rsidRPr="00622B3A">
        <w:rPr>
          <w:rFonts w:eastAsia="Times New Roman" w:cs="Times New Roman"/>
          <w:b/>
          <w:bCs/>
          <w:color w:val="000000"/>
          <w:szCs w:val="28"/>
          <w:lang w:val="vi-VN"/>
        </w:rPr>
        <w:t>Điều 10. Kinh phí hoạt động</w:t>
      </w:r>
      <w:bookmarkEnd w:id="15"/>
    </w:p>
    <w:p w14:paraId="7407B597" w14:textId="7082563C"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Kinh phí hoạt động của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do ngân sách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đảm bảo trên cơ sở:</w:t>
      </w:r>
    </w:p>
    <w:p w14:paraId="66CE4668" w14:textId="21279FDC"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1.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lập dự toán kinh phí hoạt động và thực hiện nhiệm vụ cùng thời điểm xây dựng dự toán hàng năm gửi </w:t>
      </w:r>
      <w:r w:rsidR="00413D34">
        <w:rPr>
          <w:rFonts w:eastAsia="Times New Roman" w:cs="Times New Roman"/>
          <w:color w:val="000000"/>
          <w:szCs w:val="28"/>
          <w:lang w:val="vi-VN"/>
        </w:rPr>
        <w:t>Phòng</w:t>
      </w:r>
      <w:r w:rsidRPr="00622B3A">
        <w:rPr>
          <w:rFonts w:eastAsia="Times New Roman" w:cs="Times New Roman"/>
          <w:color w:val="000000"/>
          <w:szCs w:val="28"/>
          <w:lang w:val="vi-VN"/>
        </w:rPr>
        <w:t xml:space="preserve"> Tài chính</w:t>
      </w:r>
      <w:r w:rsidR="001710F6">
        <w:rPr>
          <w:rFonts w:eastAsia="Times New Roman" w:cs="Times New Roman"/>
          <w:color w:val="000000"/>
          <w:szCs w:val="28"/>
        </w:rPr>
        <w:t xml:space="preserve"> – Kế hoạch huyện</w:t>
      </w:r>
      <w:r w:rsidRPr="00622B3A">
        <w:rPr>
          <w:rFonts w:eastAsia="Times New Roman" w:cs="Times New Roman"/>
          <w:color w:val="000000"/>
          <w:szCs w:val="28"/>
          <w:lang w:val="vi-VN"/>
        </w:rPr>
        <w:t xml:space="preserve"> tổng hợp chung toàn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cân đối theo khả năng ngân sách trình cấp có thẩm quyền bố trí kinh phí giao dự toán thực hiện.</w:t>
      </w:r>
    </w:p>
    <w:p w14:paraId="126FFAFF" w14:textId="736D272D" w:rsidR="00DF5073"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t xml:space="preserve">2. Trường hợp phát sinh nhiệm vụ hoạt động do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ủy</w:t>
      </w:r>
      <w:r w:rsidR="001710F6">
        <w:rPr>
          <w:rFonts w:eastAsia="Times New Roman" w:cs="Times New Roman"/>
          <w:color w:val="000000"/>
          <w:szCs w:val="28"/>
        </w:rPr>
        <w:t>, UBND huyện</w:t>
      </w:r>
      <w:r w:rsidRPr="00622B3A">
        <w:rPr>
          <w:rFonts w:eastAsia="Times New Roman" w:cs="Times New Roman"/>
          <w:color w:val="000000"/>
          <w:szCs w:val="28"/>
          <w:lang w:val="vi-VN"/>
        </w:rPr>
        <w:t xml:space="preserve"> chỉ đạo và tham gia nhiệm vụ đột xuất do </w:t>
      </w:r>
      <w:r w:rsidR="00DA6DBE">
        <w:rPr>
          <w:rFonts w:eastAsia="Times New Roman" w:cs="Times New Roman"/>
          <w:color w:val="000000"/>
          <w:szCs w:val="28"/>
          <w:lang w:val="vi-VN"/>
        </w:rPr>
        <w:t>Tỉnh</w:t>
      </w:r>
      <w:r w:rsidR="001710F6">
        <w:rPr>
          <w:rFonts w:eastAsia="Times New Roman" w:cs="Times New Roman"/>
          <w:color w:val="000000"/>
          <w:szCs w:val="28"/>
          <w:lang w:val="vi-VN"/>
        </w:rPr>
        <w:t xml:space="preserve"> đ</w:t>
      </w:r>
      <w:r w:rsidRPr="00622B3A">
        <w:rPr>
          <w:rFonts w:eastAsia="Times New Roman" w:cs="Times New Roman"/>
          <w:color w:val="000000"/>
          <w:szCs w:val="28"/>
          <w:lang w:val="vi-VN"/>
        </w:rPr>
        <w:t xml:space="preserve">oàn giao,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xây dựng dự toán, gửi </w:t>
      </w:r>
      <w:r w:rsidR="00DA6DBE">
        <w:rPr>
          <w:rFonts w:eastAsia="Times New Roman" w:cs="Times New Roman"/>
          <w:color w:val="000000"/>
          <w:szCs w:val="28"/>
          <w:lang w:val="vi-VN"/>
        </w:rPr>
        <w:t>Phòng</w:t>
      </w:r>
      <w:r w:rsidRPr="00622B3A">
        <w:rPr>
          <w:rFonts w:eastAsia="Times New Roman" w:cs="Times New Roman"/>
          <w:color w:val="000000"/>
          <w:szCs w:val="28"/>
          <w:lang w:val="vi-VN"/>
        </w:rPr>
        <w:t xml:space="preserve"> Tài chính</w:t>
      </w:r>
      <w:r w:rsidR="001710F6">
        <w:rPr>
          <w:rFonts w:eastAsia="Times New Roman" w:cs="Times New Roman"/>
          <w:color w:val="000000"/>
          <w:szCs w:val="28"/>
        </w:rPr>
        <w:t xml:space="preserve"> – Kế hoạch huyện</w:t>
      </w:r>
      <w:r w:rsidRPr="00622B3A">
        <w:rPr>
          <w:rFonts w:eastAsia="Times New Roman" w:cs="Times New Roman"/>
          <w:color w:val="000000"/>
          <w:szCs w:val="28"/>
          <w:lang w:val="vi-VN"/>
        </w:rPr>
        <w:t xml:space="preserve"> thẩm định, cân đối trình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xem xét, quyết định.</w:t>
      </w:r>
    </w:p>
    <w:p w14:paraId="6CFCBBBC" w14:textId="77777777" w:rsidR="00DF5073"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p>
    <w:p w14:paraId="36BB16DB" w14:textId="77777777" w:rsidR="00DF5073"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p>
    <w:p w14:paraId="42689744" w14:textId="77777777" w:rsidR="00DF5073" w:rsidRPr="00622B3A" w:rsidRDefault="00DF5073" w:rsidP="00DF5073">
      <w:pPr>
        <w:shd w:val="clear" w:color="auto" w:fill="FFFFFF"/>
        <w:spacing w:before="60" w:after="60" w:line="240" w:lineRule="auto"/>
        <w:contextualSpacing w:val="0"/>
        <w:jc w:val="center"/>
        <w:rPr>
          <w:rFonts w:eastAsia="Times New Roman" w:cs="Times New Roman"/>
          <w:color w:val="000000"/>
          <w:szCs w:val="28"/>
        </w:rPr>
      </w:pPr>
      <w:bookmarkStart w:id="16" w:name="chuong_3"/>
      <w:r w:rsidRPr="00622B3A">
        <w:rPr>
          <w:rFonts w:eastAsia="Times New Roman" w:cs="Times New Roman"/>
          <w:b/>
          <w:bCs/>
          <w:color w:val="000000"/>
          <w:szCs w:val="28"/>
          <w:lang w:val="vi-VN"/>
        </w:rPr>
        <w:t>Chương III</w:t>
      </w:r>
      <w:bookmarkEnd w:id="16"/>
    </w:p>
    <w:p w14:paraId="417FDF06" w14:textId="77777777" w:rsidR="00DF5073" w:rsidRDefault="00DF5073" w:rsidP="00DF5073">
      <w:pPr>
        <w:shd w:val="clear" w:color="auto" w:fill="FFFFFF"/>
        <w:spacing w:before="60" w:after="60" w:line="240" w:lineRule="auto"/>
        <w:contextualSpacing w:val="0"/>
        <w:jc w:val="center"/>
        <w:rPr>
          <w:rFonts w:eastAsia="Times New Roman" w:cs="Times New Roman"/>
          <w:b/>
          <w:bCs/>
          <w:color w:val="000000"/>
          <w:szCs w:val="28"/>
          <w:lang w:val="vi-VN"/>
        </w:rPr>
      </w:pPr>
      <w:bookmarkStart w:id="17" w:name="chuong_3_name"/>
      <w:r w:rsidRPr="00622B3A">
        <w:rPr>
          <w:rFonts w:eastAsia="Times New Roman" w:cs="Times New Roman"/>
          <w:b/>
          <w:bCs/>
          <w:color w:val="000000"/>
          <w:szCs w:val="28"/>
          <w:lang w:val="vi-VN"/>
        </w:rPr>
        <w:t>TỔ CHỨC THỰC HIỆN</w:t>
      </w:r>
      <w:bookmarkEnd w:id="17"/>
    </w:p>
    <w:p w14:paraId="619BC26B" w14:textId="77777777" w:rsidR="00DF5073" w:rsidRPr="00622B3A" w:rsidRDefault="00DF5073" w:rsidP="00DF5073">
      <w:pPr>
        <w:shd w:val="clear" w:color="auto" w:fill="FFFFFF"/>
        <w:spacing w:before="60" w:after="60" w:line="240" w:lineRule="auto"/>
        <w:contextualSpacing w:val="0"/>
        <w:jc w:val="center"/>
        <w:rPr>
          <w:rFonts w:eastAsia="Times New Roman" w:cs="Times New Roman"/>
          <w:color w:val="000000"/>
          <w:sz w:val="12"/>
          <w:szCs w:val="12"/>
        </w:rPr>
      </w:pPr>
    </w:p>
    <w:p w14:paraId="2F7E6986" w14:textId="77777777"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bookmarkStart w:id="18" w:name="dieu_11"/>
      <w:r w:rsidRPr="00622B3A">
        <w:rPr>
          <w:rFonts w:eastAsia="Times New Roman" w:cs="Times New Roman"/>
          <w:b/>
          <w:bCs/>
          <w:color w:val="000000"/>
          <w:szCs w:val="28"/>
          <w:lang w:val="vi-VN"/>
        </w:rPr>
        <w:t>Điều 11. Trách nhiệm tổ chức thực hiện</w:t>
      </w:r>
      <w:bookmarkEnd w:id="18"/>
    </w:p>
    <w:p w14:paraId="1FA30DAD" w14:textId="6BECAF3B"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1. Các </w:t>
      </w:r>
      <w:r w:rsidR="00DA6DBE">
        <w:rPr>
          <w:rFonts w:eastAsia="Times New Roman" w:cs="Times New Roman"/>
          <w:color w:val="000000"/>
          <w:szCs w:val="28"/>
        </w:rPr>
        <w:t>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có trách nhiệm triển khai thực hiện; cụ thể hóa các nội dung thuộc ngành, lĩnh vực quản lý trong Quy chế, ký kết chương trình phối hợp với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theo quy định tại khoản 4, Điều 5 Quy chế này. Chủ tịch Ủy ban nhân dân cấp xã có trách nhiệm chủ trì, ký kết Quy chế phối hợp hoạt động với Đoàn Thanh niên cùng cấp.</w:t>
      </w:r>
    </w:p>
    <w:p w14:paraId="4D507113" w14:textId="5A23F4BF"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2. Đoàn Thanh niên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chỉ đạo các cấp bộ Đoàn thực hiện Quy chế này; chỉ đạo Đoàn Thanh niên cấp xã phối hợp tham mưu ký kết Quy chế phối hợp hoạt động với Ủy ban nhân dân cùng cấp.</w:t>
      </w:r>
    </w:p>
    <w:p w14:paraId="220ECDD4" w14:textId="136B1EDC" w:rsidR="00DF5073" w:rsidRPr="00622B3A" w:rsidRDefault="00DF5073" w:rsidP="00DF5073">
      <w:pPr>
        <w:shd w:val="clear" w:color="auto" w:fill="FFFFFF"/>
        <w:spacing w:before="60" w:after="60" w:line="240" w:lineRule="auto"/>
        <w:ind w:firstLine="720"/>
        <w:contextualSpacing w:val="0"/>
        <w:jc w:val="both"/>
        <w:rPr>
          <w:rFonts w:eastAsia="Times New Roman" w:cs="Times New Roman"/>
          <w:color w:val="000000"/>
          <w:szCs w:val="28"/>
        </w:rPr>
      </w:pPr>
      <w:r w:rsidRPr="00622B3A">
        <w:rPr>
          <w:rFonts w:eastAsia="Times New Roman" w:cs="Times New Roman"/>
          <w:color w:val="000000"/>
          <w:szCs w:val="28"/>
          <w:lang w:val="vi-VN"/>
        </w:rPr>
        <w:t xml:space="preserve">3. Định kỳ hằng năm, Ban </w:t>
      </w:r>
      <w:r w:rsidR="00DA6DBE">
        <w:rPr>
          <w:rFonts w:eastAsia="Times New Roman" w:cs="Times New Roman"/>
          <w:color w:val="000000"/>
          <w:szCs w:val="28"/>
          <w:lang w:val="vi-VN"/>
        </w:rPr>
        <w:t xml:space="preserve">Thường vụ Huyện đoàn </w:t>
      </w:r>
      <w:r w:rsidRPr="00622B3A">
        <w:rPr>
          <w:rFonts w:eastAsia="Times New Roman" w:cs="Times New Roman"/>
          <w:color w:val="000000"/>
          <w:szCs w:val="28"/>
          <w:lang w:val="vi-VN"/>
        </w:rPr>
        <w:t xml:space="preserve">chủ trì, phối hợp với Văn phòng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và các</w:t>
      </w:r>
      <w:r w:rsidR="00DA6DBE">
        <w:rPr>
          <w:rFonts w:eastAsia="Times New Roman" w:cs="Times New Roman"/>
          <w:color w:val="000000"/>
          <w:szCs w:val="28"/>
          <w:lang w:val="vi-VN"/>
        </w:rPr>
        <w:t xml:space="preserve"> 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an, ngành liên quan, Ủy ban nhân dân</w:t>
      </w:r>
      <w:r w:rsidR="00DA6DBE">
        <w:rPr>
          <w:rFonts w:eastAsia="Times New Roman" w:cs="Times New Roman"/>
          <w:color w:val="000000"/>
          <w:szCs w:val="28"/>
          <w:lang w:val="vi-VN"/>
        </w:rPr>
        <w:t xml:space="preserve"> các</w:t>
      </w:r>
      <w:r w:rsidRPr="00622B3A">
        <w:rPr>
          <w:rFonts w:eastAsia="Times New Roman" w:cs="Times New Roman"/>
          <w:color w:val="000000"/>
          <w:szCs w:val="28"/>
          <w:lang w:val="vi-VN"/>
        </w:rPr>
        <w:t xml:space="preserve"> </w:t>
      </w:r>
      <w:r w:rsidR="00DA6DBE">
        <w:rPr>
          <w:rFonts w:eastAsia="Times New Roman" w:cs="Times New Roman"/>
          <w:color w:val="000000"/>
          <w:szCs w:val="28"/>
          <w:lang w:val="vi-VN"/>
        </w:rPr>
        <w:t xml:space="preserve">xã, thị trấn </w:t>
      </w:r>
      <w:r w:rsidRPr="00622B3A">
        <w:rPr>
          <w:rFonts w:eastAsia="Times New Roman" w:cs="Times New Roman"/>
          <w:color w:val="000000"/>
          <w:szCs w:val="28"/>
          <w:lang w:val="vi-VN"/>
        </w:rPr>
        <w:t xml:space="preserve">rà soát, đánh giá việc thực hiện Quy chế này để tổng hợp, báo cáo Ủy ban nhân dân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và Ban Chấp hành </w:t>
      </w:r>
      <w:r w:rsidR="00DA6DBE">
        <w:rPr>
          <w:rFonts w:eastAsia="Times New Roman" w:cs="Times New Roman"/>
          <w:color w:val="000000"/>
          <w:szCs w:val="28"/>
          <w:lang w:val="vi-VN"/>
        </w:rPr>
        <w:t>Huyện</w:t>
      </w:r>
      <w:r w:rsidRPr="00622B3A">
        <w:rPr>
          <w:rFonts w:eastAsia="Times New Roman" w:cs="Times New Roman"/>
          <w:color w:val="000000"/>
          <w:szCs w:val="28"/>
          <w:lang w:val="vi-VN"/>
        </w:rPr>
        <w:t xml:space="preserve"> đoàn.</w:t>
      </w:r>
    </w:p>
    <w:p w14:paraId="272A50EA" w14:textId="77777777" w:rsidR="00D6606E" w:rsidRDefault="00D6606E">
      <w:pPr>
        <w:contextualSpacing w:val="0"/>
        <w:rPr>
          <w:rFonts w:eastAsia="Times New Roman" w:cs="Times New Roman"/>
          <w:color w:val="000000"/>
          <w:szCs w:val="28"/>
          <w:lang w:val="vi-VN"/>
        </w:rPr>
      </w:pPr>
      <w:r>
        <w:rPr>
          <w:rFonts w:eastAsia="Times New Roman" w:cs="Times New Roman"/>
          <w:color w:val="000000"/>
          <w:szCs w:val="28"/>
          <w:lang w:val="vi-VN"/>
        </w:rPr>
        <w:br w:type="page"/>
      </w:r>
    </w:p>
    <w:p w14:paraId="2CFB1562" w14:textId="7EEEB889" w:rsidR="00DF5073" w:rsidRDefault="00DF5073" w:rsidP="00DF5073">
      <w:pPr>
        <w:shd w:val="clear" w:color="auto" w:fill="FFFFFF"/>
        <w:spacing w:before="60" w:after="60" w:line="240" w:lineRule="auto"/>
        <w:ind w:firstLine="720"/>
        <w:contextualSpacing w:val="0"/>
        <w:jc w:val="both"/>
        <w:rPr>
          <w:rFonts w:eastAsia="Times New Roman" w:cs="Times New Roman"/>
          <w:color w:val="000000"/>
          <w:szCs w:val="28"/>
          <w:lang w:val="vi-VN"/>
        </w:rPr>
      </w:pPr>
      <w:r w:rsidRPr="00622B3A">
        <w:rPr>
          <w:rFonts w:eastAsia="Times New Roman" w:cs="Times New Roman"/>
          <w:color w:val="000000"/>
          <w:szCs w:val="28"/>
          <w:lang w:val="vi-VN"/>
        </w:rPr>
        <w:lastRenderedPageBreak/>
        <w:t>Trong quá trình tổ chức thực hiện Quy chế, nếu có vướng mắc, phát sinh cần bổ sung, sửa đổi thì lãnh đạo hai bên trao đổi, quyết định trong kỳ họp gần nhất và thông báo cho các</w:t>
      </w:r>
      <w:r w:rsidR="00DA6DBE">
        <w:rPr>
          <w:rFonts w:eastAsia="Times New Roman" w:cs="Times New Roman"/>
          <w:color w:val="000000"/>
          <w:szCs w:val="28"/>
          <w:lang w:val="vi-VN"/>
        </w:rPr>
        <w:t xml:space="preserve"> Phòng</w:t>
      </w:r>
      <w:r w:rsidRPr="00622B3A">
        <w:rPr>
          <w:rFonts w:eastAsia="Times New Roman" w:cs="Times New Roman"/>
          <w:color w:val="000000"/>
          <w:szCs w:val="28"/>
          <w:lang w:val="vi-VN"/>
        </w:rPr>
        <w:t xml:space="preserve">, </w:t>
      </w:r>
      <w:r>
        <w:rPr>
          <w:rFonts w:eastAsia="Times New Roman" w:cs="Times New Roman"/>
          <w:color w:val="000000"/>
          <w:szCs w:val="28"/>
        </w:rPr>
        <w:t>B</w:t>
      </w:r>
      <w:r w:rsidRPr="00622B3A">
        <w:rPr>
          <w:rFonts w:eastAsia="Times New Roman" w:cs="Times New Roman"/>
          <w:color w:val="000000"/>
          <w:szCs w:val="28"/>
          <w:lang w:val="vi-VN"/>
        </w:rPr>
        <w:t xml:space="preserve">an, ngành, Ủy ban nhân dân </w:t>
      </w:r>
      <w:r w:rsidR="00DA6DBE">
        <w:rPr>
          <w:rFonts w:eastAsia="Times New Roman" w:cs="Times New Roman"/>
          <w:color w:val="000000"/>
          <w:szCs w:val="28"/>
          <w:lang w:val="vi-VN"/>
        </w:rPr>
        <w:t xml:space="preserve">các xã, thị trấn </w:t>
      </w:r>
      <w:r w:rsidRPr="00622B3A">
        <w:rPr>
          <w:rFonts w:eastAsia="Times New Roman" w:cs="Times New Roman"/>
          <w:color w:val="000000"/>
          <w:szCs w:val="28"/>
          <w:lang w:val="vi-VN"/>
        </w:rPr>
        <w:t>và Đoàn Thanh niên cùng cấp biết, thực hiện./.</w:t>
      </w:r>
    </w:p>
    <w:p w14:paraId="4D54EA06" w14:textId="77777777" w:rsidR="00C435F3" w:rsidRDefault="00C435F3" w:rsidP="00DF5073">
      <w:pPr>
        <w:shd w:val="clear" w:color="auto" w:fill="FFFFFF"/>
        <w:spacing w:before="60" w:after="60" w:line="240" w:lineRule="auto"/>
        <w:ind w:firstLine="720"/>
        <w:contextualSpacing w:val="0"/>
        <w:jc w:val="both"/>
        <w:rPr>
          <w:rFonts w:eastAsia="Times New Roman" w:cs="Times New Roman"/>
          <w:color w:val="000000"/>
          <w:szCs w:val="28"/>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957"/>
        <w:gridCol w:w="3899"/>
        <w:gridCol w:w="500"/>
      </w:tblGrid>
      <w:tr w:rsidR="00DF5073" w:rsidRPr="00622B3A" w14:paraId="2E8557B8" w14:textId="77777777" w:rsidTr="00C435F3">
        <w:trPr>
          <w:tblCellSpacing w:w="0" w:type="dxa"/>
        </w:trPr>
        <w:tc>
          <w:tcPr>
            <w:tcW w:w="4957" w:type="dxa"/>
            <w:shd w:val="clear" w:color="auto" w:fill="FFFFFF"/>
            <w:tcMar>
              <w:top w:w="0" w:type="dxa"/>
              <w:left w:w="108" w:type="dxa"/>
              <w:bottom w:w="0" w:type="dxa"/>
              <w:right w:w="108" w:type="dxa"/>
            </w:tcMar>
            <w:hideMark/>
          </w:tcPr>
          <w:p w14:paraId="37702280" w14:textId="77777777" w:rsidR="00DF5073" w:rsidRDefault="00DF5073" w:rsidP="00681035">
            <w:pPr>
              <w:spacing w:after="0" w:line="240" w:lineRule="auto"/>
              <w:contextualSpacing w:val="0"/>
              <w:jc w:val="center"/>
              <w:rPr>
                <w:rFonts w:eastAsia="Times New Roman" w:cs="Times New Roman"/>
                <w:b/>
                <w:bCs/>
                <w:color w:val="000000"/>
                <w:szCs w:val="28"/>
                <w:lang w:val="vi-VN"/>
              </w:rPr>
            </w:pPr>
            <w:r w:rsidRPr="00622B3A">
              <w:rPr>
                <w:rFonts w:eastAsia="Times New Roman" w:cs="Times New Roman"/>
                <w:color w:val="000000"/>
                <w:szCs w:val="28"/>
                <w:lang w:val="vi-VN"/>
              </w:rPr>
              <w:t> </w:t>
            </w:r>
            <w:r w:rsidRPr="00E95AD5">
              <w:rPr>
                <w:rFonts w:eastAsia="Times New Roman" w:cs="Times New Roman"/>
                <w:b/>
                <w:bCs/>
                <w:color w:val="000000"/>
                <w:szCs w:val="28"/>
                <w:lang w:val="vi-VN"/>
              </w:rPr>
              <w:t>TM. BAN CHẤP HÀNH</w:t>
            </w:r>
            <w:r w:rsidRPr="00E95AD5">
              <w:rPr>
                <w:rFonts w:eastAsia="Times New Roman" w:cs="Times New Roman"/>
                <w:b/>
                <w:bCs/>
                <w:color w:val="000000"/>
                <w:szCs w:val="28"/>
                <w:lang w:val="vi-VN"/>
              </w:rPr>
              <w:br/>
            </w:r>
            <w:r w:rsidRPr="001710F6">
              <w:rPr>
                <w:rFonts w:eastAsia="Times New Roman" w:cs="Times New Roman"/>
                <w:bCs/>
                <w:color w:val="000000"/>
                <w:szCs w:val="28"/>
                <w:lang w:val="vi-VN"/>
              </w:rPr>
              <w:t>BÍ THƯ</w:t>
            </w:r>
            <w:r w:rsidRPr="00622B3A">
              <w:rPr>
                <w:rFonts w:eastAsia="Times New Roman" w:cs="Times New Roman"/>
                <w:b/>
                <w:bCs/>
                <w:color w:val="000000"/>
                <w:szCs w:val="28"/>
                <w:lang w:val="vi-VN"/>
              </w:rPr>
              <w:br/>
            </w:r>
            <w:r w:rsidRPr="00622B3A">
              <w:rPr>
                <w:rFonts w:eastAsia="Times New Roman" w:cs="Times New Roman"/>
                <w:b/>
                <w:bCs/>
                <w:color w:val="000000"/>
                <w:szCs w:val="28"/>
                <w:lang w:val="vi-VN"/>
              </w:rPr>
              <w:br/>
            </w:r>
            <w:r w:rsidRPr="00622B3A">
              <w:rPr>
                <w:rFonts w:eastAsia="Times New Roman" w:cs="Times New Roman"/>
                <w:b/>
                <w:bCs/>
                <w:color w:val="000000"/>
                <w:szCs w:val="28"/>
                <w:lang w:val="vi-VN"/>
              </w:rPr>
              <w:br/>
            </w:r>
          </w:p>
          <w:p w14:paraId="63E8506E" w14:textId="751919D3" w:rsidR="00DF5073" w:rsidRDefault="00DF5073" w:rsidP="00681035">
            <w:pPr>
              <w:spacing w:after="0" w:line="240" w:lineRule="auto"/>
              <w:contextualSpacing w:val="0"/>
              <w:jc w:val="center"/>
              <w:rPr>
                <w:rFonts w:eastAsia="Times New Roman" w:cs="Times New Roman"/>
                <w:b/>
                <w:bCs/>
                <w:color w:val="000000"/>
                <w:szCs w:val="28"/>
                <w:lang w:val="vi-VN"/>
              </w:rPr>
            </w:pPr>
          </w:p>
          <w:p w14:paraId="5F009894" w14:textId="47FE484F" w:rsidR="00D87E8B" w:rsidRPr="00552C2A" w:rsidRDefault="00552C2A" w:rsidP="00681035">
            <w:pPr>
              <w:spacing w:after="0" w:line="240" w:lineRule="auto"/>
              <w:contextualSpacing w:val="0"/>
              <w:jc w:val="center"/>
              <w:rPr>
                <w:rFonts w:eastAsia="Times New Roman" w:cs="Times New Roman"/>
                <w:b/>
                <w:bCs/>
                <w:color w:val="000000"/>
                <w:szCs w:val="28"/>
              </w:rPr>
            </w:pPr>
            <w:r>
              <w:rPr>
                <w:rFonts w:eastAsia="Times New Roman" w:cs="Times New Roman"/>
                <w:b/>
                <w:bCs/>
                <w:color w:val="000000"/>
                <w:szCs w:val="28"/>
              </w:rPr>
              <w:t>(Đã ký)</w:t>
            </w:r>
          </w:p>
          <w:p w14:paraId="6262742F" w14:textId="7A51F860" w:rsidR="00DF5073" w:rsidRPr="00DA6DBE" w:rsidRDefault="00DF5073" w:rsidP="00681035">
            <w:pPr>
              <w:spacing w:after="0" w:line="240" w:lineRule="auto"/>
              <w:contextualSpacing w:val="0"/>
              <w:jc w:val="center"/>
              <w:rPr>
                <w:rFonts w:eastAsia="Times New Roman" w:cs="Times New Roman"/>
                <w:color w:val="000000"/>
                <w:szCs w:val="28"/>
                <w:lang w:val="vi-VN"/>
              </w:rPr>
            </w:pPr>
            <w:r w:rsidRPr="00622B3A">
              <w:rPr>
                <w:rFonts w:eastAsia="Times New Roman" w:cs="Times New Roman"/>
                <w:b/>
                <w:bCs/>
                <w:color w:val="000000"/>
                <w:szCs w:val="28"/>
                <w:lang w:val="vi-VN"/>
              </w:rPr>
              <w:br/>
            </w:r>
            <w:r w:rsidRPr="00622B3A">
              <w:rPr>
                <w:rFonts w:eastAsia="Times New Roman" w:cs="Times New Roman"/>
                <w:b/>
                <w:bCs/>
                <w:color w:val="000000"/>
                <w:szCs w:val="28"/>
                <w:lang w:val="vi-VN"/>
              </w:rPr>
              <w:br/>
            </w:r>
            <w:r w:rsidR="00DA6DBE">
              <w:rPr>
                <w:rFonts w:eastAsia="Times New Roman" w:cs="Times New Roman"/>
                <w:b/>
                <w:bCs/>
                <w:color w:val="000000"/>
                <w:szCs w:val="28"/>
              </w:rPr>
              <w:t>Đoàn</w:t>
            </w:r>
            <w:r w:rsidR="00DA6DBE">
              <w:rPr>
                <w:rFonts w:eastAsia="Times New Roman" w:cs="Times New Roman"/>
                <w:b/>
                <w:bCs/>
                <w:color w:val="000000"/>
                <w:szCs w:val="28"/>
                <w:lang w:val="vi-VN"/>
              </w:rPr>
              <w:t xml:space="preserve"> Thiện Ngọc Vũ</w:t>
            </w:r>
          </w:p>
        </w:tc>
        <w:tc>
          <w:tcPr>
            <w:tcW w:w="4399" w:type="dxa"/>
            <w:gridSpan w:val="2"/>
            <w:shd w:val="clear" w:color="auto" w:fill="FFFFFF"/>
            <w:tcMar>
              <w:top w:w="0" w:type="dxa"/>
              <w:left w:w="108" w:type="dxa"/>
              <w:bottom w:w="0" w:type="dxa"/>
              <w:right w:w="108" w:type="dxa"/>
            </w:tcMar>
            <w:hideMark/>
          </w:tcPr>
          <w:p w14:paraId="76102250" w14:textId="0E893588" w:rsidR="00DF5073" w:rsidRDefault="00DF5073" w:rsidP="00681035">
            <w:pPr>
              <w:spacing w:after="0" w:line="240" w:lineRule="auto"/>
              <w:contextualSpacing w:val="0"/>
              <w:jc w:val="center"/>
              <w:rPr>
                <w:rFonts w:eastAsia="Times New Roman" w:cs="Times New Roman"/>
                <w:b/>
                <w:bCs/>
                <w:color w:val="000000"/>
                <w:szCs w:val="28"/>
                <w:lang w:val="vi-VN"/>
              </w:rPr>
            </w:pPr>
            <w:r w:rsidRPr="00E95AD5">
              <w:rPr>
                <w:rFonts w:eastAsia="Times New Roman" w:cs="Times New Roman"/>
                <w:b/>
                <w:bCs/>
                <w:color w:val="000000"/>
                <w:szCs w:val="28"/>
                <w:lang w:val="vi-VN"/>
              </w:rPr>
              <w:t>TM. ỦY BAN NHÂN DÂN</w:t>
            </w:r>
          </w:p>
          <w:p w14:paraId="40D7567B" w14:textId="19BDBF47" w:rsidR="00963CDB" w:rsidRDefault="00681035" w:rsidP="00681035">
            <w:pPr>
              <w:spacing w:after="0" w:line="240" w:lineRule="auto"/>
              <w:contextualSpacing w:val="0"/>
              <w:jc w:val="center"/>
              <w:rPr>
                <w:rFonts w:eastAsia="Times New Roman" w:cs="Times New Roman"/>
                <w:b/>
                <w:bCs/>
                <w:color w:val="000000"/>
                <w:szCs w:val="28"/>
              </w:rPr>
            </w:pPr>
            <w:r>
              <w:rPr>
                <w:rFonts w:eastAsia="Times New Roman" w:cs="Times New Roman"/>
                <w:b/>
                <w:bCs/>
                <w:color w:val="000000"/>
                <w:szCs w:val="28"/>
              </w:rPr>
              <w:t xml:space="preserve">KT. </w:t>
            </w:r>
            <w:r w:rsidR="00963CDB">
              <w:rPr>
                <w:rFonts w:eastAsia="Times New Roman" w:cs="Times New Roman"/>
                <w:b/>
                <w:bCs/>
                <w:color w:val="000000"/>
                <w:szCs w:val="28"/>
              </w:rPr>
              <w:t>CHỦ TỊCH</w:t>
            </w:r>
          </w:p>
          <w:p w14:paraId="1F5FCDFA" w14:textId="188208F8" w:rsidR="00681035" w:rsidRDefault="00681035" w:rsidP="00681035">
            <w:pPr>
              <w:spacing w:after="0" w:line="240" w:lineRule="auto"/>
              <w:contextualSpacing w:val="0"/>
              <w:jc w:val="center"/>
              <w:rPr>
                <w:rFonts w:eastAsia="Times New Roman" w:cs="Times New Roman"/>
                <w:b/>
                <w:bCs/>
                <w:color w:val="000000"/>
                <w:szCs w:val="28"/>
              </w:rPr>
            </w:pPr>
            <w:r>
              <w:rPr>
                <w:rFonts w:eastAsia="Times New Roman" w:cs="Times New Roman"/>
                <w:b/>
                <w:bCs/>
                <w:color w:val="000000"/>
                <w:szCs w:val="28"/>
              </w:rPr>
              <w:t>PHÓ CHỦ TỊCH</w:t>
            </w:r>
          </w:p>
          <w:p w14:paraId="4F9ED381" w14:textId="1B24EBA9" w:rsidR="00681035" w:rsidRDefault="00681035" w:rsidP="00681035">
            <w:pPr>
              <w:spacing w:after="0" w:line="240" w:lineRule="auto"/>
              <w:contextualSpacing w:val="0"/>
              <w:jc w:val="center"/>
              <w:rPr>
                <w:rFonts w:eastAsia="Times New Roman" w:cs="Times New Roman"/>
                <w:b/>
                <w:bCs/>
                <w:color w:val="000000"/>
                <w:szCs w:val="28"/>
              </w:rPr>
            </w:pPr>
          </w:p>
          <w:p w14:paraId="7271662B" w14:textId="03696D2C" w:rsidR="00681035" w:rsidRDefault="00681035" w:rsidP="00681035">
            <w:pPr>
              <w:spacing w:after="0" w:line="240" w:lineRule="auto"/>
              <w:contextualSpacing w:val="0"/>
              <w:jc w:val="center"/>
              <w:rPr>
                <w:rFonts w:eastAsia="Times New Roman" w:cs="Times New Roman"/>
                <w:b/>
                <w:bCs/>
                <w:color w:val="000000"/>
                <w:szCs w:val="28"/>
              </w:rPr>
            </w:pPr>
          </w:p>
          <w:p w14:paraId="7E8DD3AC" w14:textId="3253C07C" w:rsidR="00681035" w:rsidRDefault="00552C2A" w:rsidP="00681035">
            <w:pPr>
              <w:spacing w:after="0" w:line="240" w:lineRule="auto"/>
              <w:contextualSpacing w:val="0"/>
              <w:jc w:val="center"/>
              <w:rPr>
                <w:rFonts w:eastAsia="Times New Roman" w:cs="Times New Roman"/>
                <w:b/>
                <w:bCs/>
                <w:color w:val="000000"/>
                <w:szCs w:val="28"/>
              </w:rPr>
            </w:pPr>
            <w:r>
              <w:rPr>
                <w:rFonts w:eastAsia="Times New Roman" w:cs="Times New Roman"/>
                <w:b/>
                <w:bCs/>
                <w:color w:val="000000"/>
                <w:szCs w:val="28"/>
              </w:rPr>
              <w:t>(Đã ký)</w:t>
            </w:r>
            <w:bookmarkStart w:id="19" w:name="_GoBack"/>
            <w:bookmarkEnd w:id="19"/>
          </w:p>
          <w:p w14:paraId="5C208F9D" w14:textId="34EA5962" w:rsidR="00681035" w:rsidRDefault="00681035" w:rsidP="00681035">
            <w:pPr>
              <w:spacing w:after="0" w:line="240" w:lineRule="auto"/>
              <w:contextualSpacing w:val="0"/>
              <w:jc w:val="center"/>
              <w:rPr>
                <w:rFonts w:eastAsia="Times New Roman" w:cs="Times New Roman"/>
                <w:b/>
                <w:bCs/>
                <w:color w:val="000000"/>
                <w:szCs w:val="28"/>
              </w:rPr>
            </w:pPr>
          </w:p>
          <w:p w14:paraId="1D73C27F" w14:textId="77777777" w:rsidR="00D87E8B" w:rsidRDefault="00D87E8B" w:rsidP="00681035">
            <w:pPr>
              <w:spacing w:after="0" w:line="240" w:lineRule="auto"/>
              <w:contextualSpacing w:val="0"/>
              <w:jc w:val="center"/>
              <w:rPr>
                <w:rFonts w:eastAsia="Times New Roman" w:cs="Times New Roman"/>
                <w:b/>
                <w:bCs/>
                <w:color w:val="000000"/>
                <w:szCs w:val="28"/>
              </w:rPr>
            </w:pPr>
          </w:p>
          <w:p w14:paraId="3955642A" w14:textId="1BF0743B" w:rsidR="00681035" w:rsidRDefault="00681035" w:rsidP="00681035">
            <w:pPr>
              <w:spacing w:after="0" w:line="240" w:lineRule="auto"/>
              <w:contextualSpacing w:val="0"/>
              <w:jc w:val="center"/>
              <w:rPr>
                <w:rFonts w:eastAsia="Times New Roman" w:cs="Times New Roman"/>
                <w:b/>
                <w:bCs/>
                <w:color w:val="000000"/>
                <w:szCs w:val="28"/>
              </w:rPr>
            </w:pPr>
          </w:p>
          <w:p w14:paraId="5A634CC7" w14:textId="757FFB2E" w:rsidR="00DF5073" w:rsidRPr="00681035" w:rsidRDefault="00681035" w:rsidP="00681035">
            <w:pPr>
              <w:spacing w:after="0" w:line="240" w:lineRule="auto"/>
              <w:contextualSpacing w:val="0"/>
              <w:jc w:val="center"/>
              <w:rPr>
                <w:rFonts w:eastAsia="Times New Roman" w:cs="Times New Roman"/>
                <w:b/>
                <w:bCs/>
                <w:color w:val="000000"/>
                <w:szCs w:val="28"/>
              </w:rPr>
            </w:pPr>
            <w:r w:rsidRPr="00681035">
              <w:rPr>
                <w:rFonts w:eastAsia="Times New Roman" w:cs="Times New Roman"/>
                <w:b/>
                <w:bCs/>
                <w:color w:val="000000"/>
                <w:szCs w:val="28"/>
              </w:rPr>
              <w:t>Phan Thị Nhi</w:t>
            </w:r>
          </w:p>
        </w:tc>
      </w:tr>
      <w:tr w:rsidR="00DF5073" w:rsidRPr="00622B3A" w14:paraId="19295E71" w14:textId="77777777" w:rsidTr="00C435F3">
        <w:trPr>
          <w:gridAfter w:val="1"/>
          <w:wAfter w:w="500" w:type="dxa"/>
          <w:tblCellSpacing w:w="0" w:type="dxa"/>
        </w:trPr>
        <w:tc>
          <w:tcPr>
            <w:tcW w:w="4957" w:type="dxa"/>
            <w:shd w:val="clear" w:color="auto" w:fill="FFFFFF"/>
            <w:tcMar>
              <w:top w:w="0" w:type="dxa"/>
              <w:left w:w="108" w:type="dxa"/>
              <w:bottom w:w="0" w:type="dxa"/>
              <w:right w:w="108" w:type="dxa"/>
            </w:tcMar>
            <w:hideMark/>
          </w:tcPr>
          <w:p w14:paraId="4C82F720" w14:textId="1742D7CE" w:rsidR="00DF5073" w:rsidRPr="00793A15" w:rsidRDefault="00DF5073" w:rsidP="00134C6F">
            <w:pPr>
              <w:spacing w:after="120" w:line="234" w:lineRule="atLeast"/>
              <w:contextualSpacing w:val="0"/>
              <w:rPr>
                <w:rFonts w:eastAsia="Times New Roman" w:cs="Times New Roman"/>
                <w:color w:val="000000"/>
                <w:sz w:val="24"/>
                <w:szCs w:val="24"/>
              </w:rPr>
            </w:pPr>
            <w:r w:rsidRPr="00793A15">
              <w:rPr>
                <w:rFonts w:eastAsia="Times New Roman" w:cs="Times New Roman"/>
                <w:b/>
                <w:bCs/>
                <w:i/>
                <w:iCs/>
                <w:color w:val="000000"/>
                <w:sz w:val="24"/>
                <w:szCs w:val="24"/>
                <w:lang w:val="vi-VN"/>
              </w:rPr>
              <w:t>Nơi nhận:</w:t>
            </w:r>
            <w:r w:rsidRPr="00793A15">
              <w:rPr>
                <w:rFonts w:eastAsia="Times New Roman" w:cs="Times New Roman"/>
                <w:color w:val="000000"/>
                <w:sz w:val="22"/>
                <w:lang w:val="vi-VN"/>
              </w:rPr>
              <w:br/>
              <w:t xml:space="preserve">- </w:t>
            </w:r>
            <w:r w:rsidR="00DA6DBE">
              <w:rPr>
                <w:rFonts w:eastAsia="Times New Roman" w:cs="Times New Roman"/>
                <w:color w:val="000000"/>
                <w:sz w:val="22"/>
                <w:lang w:val="vi-VN"/>
              </w:rPr>
              <w:t>Tỉnh</w:t>
            </w:r>
            <w:r w:rsidRPr="00793A15">
              <w:rPr>
                <w:rFonts w:eastAsia="Times New Roman" w:cs="Times New Roman"/>
                <w:color w:val="000000"/>
                <w:sz w:val="22"/>
                <w:lang w:val="vi-VN"/>
              </w:rPr>
              <w:t xml:space="preserve"> Đoàn </w:t>
            </w:r>
            <w:r w:rsidR="001710F6">
              <w:rPr>
                <w:rFonts w:eastAsia="Times New Roman" w:cs="Times New Roman"/>
                <w:color w:val="000000"/>
                <w:sz w:val="22"/>
              </w:rPr>
              <w:t>Quảng Nam</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Thường trực </w:t>
            </w:r>
            <w:r w:rsidR="00DA6DBE">
              <w:rPr>
                <w:rFonts w:eastAsia="Times New Roman" w:cs="Times New Roman"/>
                <w:color w:val="000000"/>
                <w:sz w:val="22"/>
                <w:lang w:val="vi-VN"/>
              </w:rPr>
              <w:t>Huyện</w:t>
            </w:r>
            <w:r w:rsidRPr="00793A15">
              <w:rPr>
                <w:rFonts w:eastAsia="Times New Roman" w:cs="Times New Roman"/>
                <w:color w:val="000000"/>
                <w:sz w:val="22"/>
                <w:lang w:val="vi-VN"/>
              </w:rPr>
              <w:t xml:space="preserve"> ủy;</w:t>
            </w:r>
            <w:r w:rsidRPr="00793A15">
              <w:rPr>
                <w:rFonts w:eastAsia="Times New Roman" w:cs="Times New Roman"/>
                <w:color w:val="000000"/>
                <w:sz w:val="22"/>
                <w:lang w:val="vi-VN"/>
              </w:rPr>
              <w:br/>
              <w:t xml:space="preserve">- Thường trực HĐND </w:t>
            </w:r>
            <w:r w:rsidR="00DA6DBE">
              <w:rPr>
                <w:rFonts w:eastAsia="Times New Roman" w:cs="Times New Roman"/>
                <w:color w:val="000000"/>
                <w:sz w:val="22"/>
                <w:lang w:val="vi-VN"/>
              </w:rPr>
              <w:t>huyện</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w:t>
            </w:r>
            <w:r w:rsidR="001710F6">
              <w:rPr>
                <w:rFonts w:eastAsia="Times New Roman" w:cs="Times New Roman"/>
                <w:color w:val="000000"/>
                <w:sz w:val="22"/>
              </w:rPr>
              <w:t>Lãnh đạo</w:t>
            </w:r>
            <w:r w:rsidRPr="00793A15">
              <w:rPr>
                <w:rFonts w:eastAsia="Times New Roman" w:cs="Times New Roman"/>
                <w:color w:val="000000"/>
                <w:sz w:val="22"/>
              </w:rPr>
              <w:t xml:space="preserve"> </w:t>
            </w:r>
            <w:r w:rsidRPr="00793A15">
              <w:rPr>
                <w:rFonts w:eastAsia="Times New Roman" w:cs="Times New Roman"/>
                <w:color w:val="000000"/>
                <w:sz w:val="22"/>
                <w:lang w:val="vi-VN"/>
              </w:rPr>
              <w:t xml:space="preserve">UBND </w:t>
            </w:r>
            <w:r w:rsidR="00DA6DBE">
              <w:rPr>
                <w:rFonts w:eastAsia="Times New Roman" w:cs="Times New Roman"/>
                <w:color w:val="000000"/>
                <w:sz w:val="22"/>
                <w:lang w:val="vi-VN"/>
              </w:rPr>
              <w:t>huyện</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UBMTTQ Việt Nam </w:t>
            </w:r>
            <w:r w:rsidR="00DA6DBE">
              <w:rPr>
                <w:rFonts w:eastAsia="Times New Roman" w:cs="Times New Roman"/>
                <w:color w:val="000000"/>
                <w:sz w:val="22"/>
                <w:lang w:val="vi-VN"/>
              </w:rPr>
              <w:t>huyện</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Văn phòng </w:t>
            </w:r>
            <w:r w:rsidR="00DA6DBE">
              <w:rPr>
                <w:rFonts w:eastAsia="Times New Roman" w:cs="Times New Roman"/>
                <w:color w:val="000000"/>
                <w:sz w:val="22"/>
                <w:lang w:val="vi-VN"/>
              </w:rPr>
              <w:t>Huyện</w:t>
            </w:r>
            <w:r w:rsidRPr="00793A15">
              <w:rPr>
                <w:rFonts w:eastAsia="Times New Roman" w:cs="Times New Roman"/>
                <w:color w:val="000000"/>
                <w:sz w:val="22"/>
                <w:lang w:val="vi-VN"/>
              </w:rPr>
              <w:t xml:space="preserve"> ủy và các Ban </w:t>
            </w:r>
            <w:r w:rsidR="00DA6DBE">
              <w:rPr>
                <w:rFonts w:eastAsia="Times New Roman" w:cs="Times New Roman"/>
                <w:color w:val="000000"/>
                <w:sz w:val="22"/>
                <w:lang w:val="vi-VN"/>
              </w:rPr>
              <w:t>Huyện</w:t>
            </w:r>
            <w:r w:rsidRPr="00793A15">
              <w:rPr>
                <w:rFonts w:eastAsia="Times New Roman" w:cs="Times New Roman"/>
                <w:color w:val="000000"/>
                <w:sz w:val="22"/>
                <w:lang w:val="vi-VN"/>
              </w:rPr>
              <w:t xml:space="preserve"> ủy;</w:t>
            </w:r>
            <w:r w:rsidRPr="00793A15">
              <w:rPr>
                <w:rFonts w:eastAsia="Times New Roman" w:cs="Times New Roman"/>
                <w:color w:val="000000"/>
                <w:sz w:val="22"/>
                <w:lang w:val="vi-VN"/>
              </w:rPr>
              <w:br/>
              <w:t>- Văn phòng HĐND</w:t>
            </w:r>
            <w:r w:rsidR="00134C6F">
              <w:rPr>
                <w:rFonts w:eastAsia="Times New Roman" w:cs="Times New Roman"/>
                <w:color w:val="000000"/>
                <w:sz w:val="22"/>
              </w:rPr>
              <w:t>&amp;</w:t>
            </w:r>
            <w:r w:rsidRPr="00793A15">
              <w:rPr>
                <w:rFonts w:eastAsia="Times New Roman" w:cs="Times New Roman"/>
                <w:color w:val="000000"/>
                <w:sz w:val="22"/>
                <w:lang w:val="vi-VN"/>
              </w:rPr>
              <w:t xml:space="preserve"> UBND </w:t>
            </w:r>
            <w:r w:rsidR="00DA6DBE">
              <w:rPr>
                <w:rFonts w:eastAsia="Times New Roman" w:cs="Times New Roman"/>
                <w:color w:val="000000"/>
                <w:sz w:val="22"/>
                <w:lang w:val="vi-VN"/>
              </w:rPr>
              <w:t>huyện</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Các </w:t>
            </w:r>
            <w:r w:rsidR="00DA6DBE">
              <w:rPr>
                <w:rFonts w:eastAsia="Times New Roman" w:cs="Times New Roman"/>
                <w:color w:val="000000"/>
                <w:sz w:val="22"/>
                <w:lang w:val="vi-VN"/>
              </w:rPr>
              <w:t>phòng</w:t>
            </w:r>
            <w:r w:rsidRPr="00793A15">
              <w:rPr>
                <w:rFonts w:eastAsia="Times New Roman" w:cs="Times New Roman"/>
                <w:color w:val="000000"/>
                <w:sz w:val="22"/>
                <w:lang w:val="vi-VN"/>
              </w:rPr>
              <w:t xml:space="preserve">, ban, ngành, đoàn thể </w:t>
            </w:r>
            <w:r w:rsidR="00DA6DBE">
              <w:rPr>
                <w:rFonts w:eastAsia="Times New Roman" w:cs="Times New Roman"/>
                <w:color w:val="000000"/>
                <w:sz w:val="22"/>
                <w:lang w:val="vi-VN"/>
              </w:rPr>
              <w:t>huyện</w:t>
            </w:r>
            <w:r w:rsidRPr="00793A15">
              <w:rPr>
                <w:rFonts w:eastAsia="Times New Roman" w:cs="Times New Roman"/>
                <w:color w:val="000000"/>
                <w:sz w:val="22"/>
                <w:lang w:val="vi-VN"/>
              </w:rPr>
              <w:t>;</w:t>
            </w:r>
            <w:r w:rsidRPr="00793A15">
              <w:rPr>
                <w:rFonts w:eastAsia="Times New Roman" w:cs="Times New Roman"/>
                <w:color w:val="000000"/>
                <w:sz w:val="22"/>
                <w:lang w:val="vi-VN"/>
              </w:rPr>
              <w:br/>
              <w:t xml:space="preserve">- UBND </w:t>
            </w:r>
            <w:r w:rsidR="00DA6DBE">
              <w:rPr>
                <w:rFonts w:eastAsia="Times New Roman" w:cs="Times New Roman"/>
                <w:color w:val="000000"/>
                <w:sz w:val="22"/>
                <w:lang w:val="vi-VN"/>
              </w:rPr>
              <w:t>các xã, thị trấn</w:t>
            </w:r>
            <w:r w:rsidR="00134C6F">
              <w:rPr>
                <w:rFonts w:eastAsia="Times New Roman" w:cs="Times New Roman"/>
                <w:color w:val="000000"/>
                <w:sz w:val="22"/>
                <w:lang w:val="vi-VN"/>
              </w:rPr>
              <w:t>;</w:t>
            </w:r>
            <w:r w:rsidR="00134C6F">
              <w:rPr>
                <w:rFonts w:eastAsia="Times New Roman" w:cs="Times New Roman"/>
                <w:color w:val="000000"/>
                <w:sz w:val="22"/>
                <w:lang w:val="vi-VN"/>
              </w:rPr>
              <w:br/>
              <w:t>- Đ</w:t>
            </w:r>
            <w:r w:rsidR="00DA6DBE">
              <w:rPr>
                <w:rFonts w:eastAsia="Times New Roman" w:cs="Times New Roman"/>
                <w:color w:val="000000"/>
                <w:sz w:val="22"/>
                <w:lang w:val="vi-VN"/>
              </w:rPr>
              <w:t xml:space="preserve">oàn xã, thị trấn </w:t>
            </w:r>
            <w:r w:rsidRPr="00793A15">
              <w:rPr>
                <w:rFonts w:eastAsia="Times New Roman" w:cs="Times New Roman"/>
                <w:color w:val="000000"/>
                <w:sz w:val="22"/>
                <w:lang w:val="vi-VN"/>
              </w:rPr>
              <w:t>và Đoàn trực thuộc;</w:t>
            </w:r>
            <w:r w:rsidRPr="00793A15">
              <w:rPr>
                <w:rFonts w:eastAsia="Times New Roman" w:cs="Times New Roman"/>
                <w:color w:val="000000"/>
                <w:sz w:val="22"/>
                <w:lang w:val="vi-VN"/>
              </w:rPr>
              <w:br/>
              <w:t>- Lưu: VP.</w:t>
            </w:r>
          </w:p>
        </w:tc>
        <w:tc>
          <w:tcPr>
            <w:tcW w:w="3899" w:type="dxa"/>
            <w:shd w:val="clear" w:color="auto" w:fill="FFFFFF"/>
            <w:tcMar>
              <w:top w:w="0" w:type="dxa"/>
              <w:left w:w="108" w:type="dxa"/>
              <w:bottom w:w="0" w:type="dxa"/>
              <w:right w:w="108" w:type="dxa"/>
            </w:tcMar>
            <w:hideMark/>
          </w:tcPr>
          <w:p w14:paraId="574F52D3" w14:textId="77777777" w:rsidR="00DF5073" w:rsidRPr="00622B3A" w:rsidRDefault="00DF5073" w:rsidP="003B68E3">
            <w:pPr>
              <w:spacing w:before="120" w:after="120" w:line="234" w:lineRule="atLeast"/>
              <w:contextualSpacing w:val="0"/>
              <w:jc w:val="center"/>
              <w:rPr>
                <w:rFonts w:eastAsia="Times New Roman" w:cs="Times New Roman"/>
                <w:color w:val="000000"/>
                <w:szCs w:val="28"/>
              </w:rPr>
            </w:pPr>
            <w:r w:rsidRPr="00622B3A">
              <w:rPr>
                <w:rFonts w:eastAsia="Times New Roman" w:cs="Times New Roman"/>
                <w:b/>
                <w:bCs/>
                <w:color w:val="000000"/>
                <w:szCs w:val="28"/>
                <w:lang w:val="vi-VN"/>
              </w:rPr>
              <w:t> </w:t>
            </w:r>
          </w:p>
        </w:tc>
      </w:tr>
    </w:tbl>
    <w:p w14:paraId="6318DD34" w14:textId="77777777" w:rsidR="00DF5073" w:rsidRDefault="00DF5073" w:rsidP="00DF5073"/>
    <w:p w14:paraId="4BEB1105" w14:textId="77777777" w:rsidR="00F85949" w:rsidRDefault="00F85949"/>
    <w:sectPr w:rsidR="00F85949" w:rsidSect="00A647EC">
      <w:headerReference w:type="default" r:id="rId7"/>
      <w:footerReference w:type="default" r:id="rId8"/>
      <w:pgSz w:w="11907" w:h="16840" w:code="9"/>
      <w:pgMar w:top="1134" w:right="1134" w:bottom="1134" w:left="1701" w:header="68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9DE9" w14:textId="77777777" w:rsidR="00A72E74" w:rsidRDefault="00A72E74">
      <w:pPr>
        <w:spacing w:after="0" w:line="240" w:lineRule="auto"/>
      </w:pPr>
      <w:r>
        <w:separator/>
      </w:r>
    </w:p>
  </w:endnote>
  <w:endnote w:type="continuationSeparator" w:id="0">
    <w:p w14:paraId="470900E2" w14:textId="77777777" w:rsidR="00A72E74" w:rsidRDefault="00A7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FD9B" w14:textId="77777777" w:rsidR="005751FE" w:rsidRPr="000D693F" w:rsidRDefault="00A72E74">
    <w:pPr>
      <w:pStyle w:val="Footer"/>
      <w:jc w:val="center"/>
      <w:rPr>
        <w:sz w:val="24"/>
        <w:szCs w:val="24"/>
      </w:rPr>
    </w:pPr>
  </w:p>
  <w:p w14:paraId="1A550218" w14:textId="77777777" w:rsidR="005751FE" w:rsidRDefault="00A72E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633E" w14:textId="77777777" w:rsidR="00A72E74" w:rsidRDefault="00A72E74">
      <w:pPr>
        <w:spacing w:after="0" w:line="240" w:lineRule="auto"/>
      </w:pPr>
      <w:r>
        <w:separator/>
      </w:r>
    </w:p>
  </w:footnote>
  <w:footnote w:type="continuationSeparator" w:id="0">
    <w:p w14:paraId="03D606B0" w14:textId="77777777" w:rsidR="00A72E74" w:rsidRDefault="00A7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57324"/>
      <w:docPartObj>
        <w:docPartGallery w:val="Page Numbers (Top of Page)"/>
        <w:docPartUnique/>
      </w:docPartObj>
    </w:sdtPr>
    <w:sdtEndPr>
      <w:rPr>
        <w:noProof/>
      </w:rPr>
    </w:sdtEndPr>
    <w:sdtContent>
      <w:p w14:paraId="3D37BF6F" w14:textId="3E0FB661" w:rsidR="00A647EC" w:rsidRDefault="00403A8E">
        <w:pPr>
          <w:pStyle w:val="Header"/>
          <w:jc w:val="center"/>
        </w:pPr>
        <w:r>
          <w:fldChar w:fldCharType="begin"/>
        </w:r>
        <w:r>
          <w:instrText xml:space="preserve"> PAGE   \* MERGEFORMAT </w:instrText>
        </w:r>
        <w:r>
          <w:fldChar w:fldCharType="separate"/>
        </w:r>
        <w:r w:rsidR="00552C2A">
          <w:rPr>
            <w:noProof/>
          </w:rPr>
          <w:t>8</w:t>
        </w:r>
        <w:r>
          <w:rPr>
            <w:noProof/>
          </w:rPr>
          <w:fldChar w:fldCharType="end"/>
        </w:r>
      </w:p>
    </w:sdtContent>
  </w:sdt>
  <w:p w14:paraId="1EB7CB76" w14:textId="77777777" w:rsidR="00A647EC" w:rsidRDefault="00A7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73"/>
    <w:rsid w:val="00075BB0"/>
    <w:rsid w:val="000C6A38"/>
    <w:rsid w:val="00134C6F"/>
    <w:rsid w:val="001710F6"/>
    <w:rsid w:val="001F364E"/>
    <w:rsid w:val="002375DC"/>
    <w:rsid w:val="002619AE"/>
    <w:rsid w:val="00300D0C"/>
    <w:rsid w:val="00403A8E"/>
    <w:rsid w:val="00413D34"/>
    <w:rsid w:val="00437D8D"/>
    <w:rsid w:val="00552C2A"/>
    <w:rsid w:val="00681035"/>
    <w:rsid w:val="00857226"/>
    <w:rsid w:val="008C07DB"/>
    <w:rsid w:val="00963CDB"/>
    <w:rsid w:val="00A72578"/>
    <w:rsid w:val="00A72E74"/>
    <w:rsid w:val="00BF37AD"/>
    <w:rsid w:val="00C435F3"/>
    <w:rsid w:val="00CD669E"/>
    <w:rsid w:val="00D558BA"/>
    <w:rsid w:val="00D6606E"/>
    <w:rsid w:val="00D87E8B"/>
    <w:rsid w:val="00DA6DBE"/>
    <w:rsid w:val="00DF0DF7"/>
    <w:rsid w:val="00DF5073"/>
    <w:rsid w:val="00F8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CB13"/>
  <w15:chartTrackingRefBased/>
  <w15:docId w15:val="{F9009283-4C7E-4318-A1EC-71C7F6D1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73"/>
    <w:pPr>
      <w:contextualSpacing/>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73"/>
    <w:rPr>
      <w:rFonts w:ascii="Times New Roman" w:hAnsi="Times New Roman"/>
      <w:sz w:val="28"/>
    </w:rPr>
  </w:style>
  <w:style w:type="paragraph" w:styleId="Footer">
    <w:name w:val="footer"/>
    <w:basedOn w:val="Normal"/>
    <w:link w:val="FooterChar"/>
    <w:uiPriority w:val="99"/>
    <w:unhideWhenUsed/>
    <w:rsid w:val="00DF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7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1331-qd-ttg-2021-chien-luoc-phat-trien-thanh-nien-viet-nam-482350.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Thịnh Hoàng</dc:creator>
  <cp:keywords/>
  <dc:description/>
  <cp:lastModifiedBy>Admin</cp:lastModifiedBy>
  <cp:revision>17</cp:revision>
  <cp:lastPrinted>2022-12-26T03:01:00Z</cp:lastPrinted>
  <dcterms:created xsi:type="dcterms:W3CDTF">2022-12-05T07:24:00Z</dcterms:created>
  <dcterms:modified xsi:type="dcterms:W3CDTF">2023-02-07T13:02:00Z</dcterms:modified>
</cp:coreProperties>
</file>